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B197" w14:textId="01630863" w:rsidR="00E30A27" w:rsidRPr="005E3A6F" w:rsidRDefault="00E30A27" w:rsidP="005E3A6F">
      <w:pPr>
        <w:jc w:val="center"/>
        <w:rPr>
          <w:rFonts w:ascii="Times New Roman" w:hAnsi="Times New Roman" w:cs="Times New Roman"/>
          <w:b/>
          <w:bCs/>
          <w:sz w:val="24"/>
          <w:szCs w:val="24"/>
        </w:rPr>
      </w:pPr>
      <w:r w:rsidRPr="005E3A6F">
        <w:rPr>
          <w:rFonts w:ascii="Times New Roman" w:hAnsi="Times New Roman" w:cs="Times New Roman"/>
          <w:b/>
          <w:bCs/>
          <w:sz w:val="24"/>
          <w:szCs w:val="24"/>
        </w:rPr>
        <w:t>IZJAVA</w:t>
      </w:r>
    </w:p>
    <w:p w14:paraId="4F455FAF" w14:textId="77777777" w:rsidR="005E3A6F" w:rsidRPr="005E3A6F" w:rsidRDefault="005E3A6F" w:rsidP="005E3A6F">
      <w:pPr>
        <w:jc w:val="center"/>
        <w:rPr>
          <w:rFonts w:ascii="Times New Roman" w:hAnsi="Times New Roman" w:cs="Times New Roman"/>
          <w:b/>
          <w:bCs/>
          <w:sz w:val="24"/>
          <w:szCs w:val="24"/>
        </w:rPr>
      </w:pPr>
    </w:p>
    <w:p w14:paraId="53BEF134" w14:textId="73F95A84" w:rsidR="00E30A27" w:rsidRDefault="00E30A27" w:rsidP="005E3A6F">
      <w:pPr>
        <w:jc w:val="both"/>
        <w:rPr>
          <w:rFonts w:ascii="Times New Roman" w:hAnsi="Times New Roman" w:cs="Times New Roman"/>
          <w:sz w:val="24"/>
          <w:szCs w:val="24"/>
        </w:rPr>
      </w:pPr>
      <w:r w:rsidRPr="005E3A6F">
        <w:rPr>
          <w:rFonts w:ascii="Times New Roman" w:hAnsi="Times New Roman" w:cs="Times New Roman"/>
          <w:sz w:val="24"/>
          <w:szCs w:val="24"/>
        </w:rPr>
        <w:t>Ja, [IME i FUNKCIJA], u ime nadležnog tijela [JURISDIKCIJE], izjavljujem da je ono ovime suglasno pridržavati se odredaba</w:t>
      </w:r>
    </w:p>
    <w:p w14:paraId="4012645A" w14:textId="77777777" w:rsidR="005E3A6F" w:rsidRPr="005E3A6F" w:rsidRDefault="005E3A6F" w:rsidP="005E3A6F">
      <w:pPr>
        <w:jc w:val="both"/>
        <w:rPr>
          <w:rFonts w:ascii="Times New Roman" w:hAnsi="Times New Roman" w:cs="Times New Roman"/>
          <w:sz w:val="24"/>
          <w:szCs w:val="24"/>
        </w:rPr>
      </w:pPr>
    </w:p>
    <w:p w14:paraId="5F3841C3" w14:textId="1CA0A7D7" w:rsidR="00E30A27" w:rsidRDefault="00E30A27" w:rsidP="005E3A6F">
      <w:pPr>
        <w:jc w:val="center"/>
        <w:rPr>
          <w:rFonts w:ascii="Times New Roman" w:hAnsi="Times New Roman" w:cs="Times New Roman"/>
          <w:i/>
          <w:iCs/>
          <w:sz w:val="24"/>
          <w:szCs w:val="24"/>
        </w:rPr>
      </w:pPr>
      <w:r w:rsidRPr="005E3A6F">
        <w:rPr>
          <w:rFonts w:ascii="Times New Roman" w:hAnsi="Times New Roman" w:cs="Times New Roman"/>
          <w:i/>
          <w:iCs/>
          <w:sz w:val="24"/>
          <w:szCs w:val="24"/>
        </w:rPr>
        <w:t>Mnogostranog sporazuma nadležnih tijela o automatskoj razmjeni informacija o dohotku ostvarenom putem digitalnih platformi</w:t>
      </w:r>
    </w:p>
    <w:p w14:paraId="5A53A019" w14:textId="77777777" w:rsidR="005E3A6F" w:rsidRPr="005E3A6F" w:rsidRDefault="005E3A6F" w:rsidP="005E3A6F">
      <w:pPr>
        <w:jc w:val="center"/>
        <w:rPr>
          <w:rFonts w:ascii="Times New Roman" w:hAnsi="Times New Roman" w:cs="Times New Roman"/>
          <w:i/>
          <w:iCs/>
          <w:sz w:val="24"/>
          <w:szCs w:val="24"/>
        </w:rPr>
      </w:pPr>
    </w:p>
    <w:p w14:paraId="0C3FC8EF" w14:textId="6D02945D" w:rsidR="00E30A27" w:rsidRDefault="00E30A27" w:rsidP="005E3A6F">
      <w:pPr>
        <w:jc w:val="both"/>
        <w:rPr>
          <w:rFonts w:ascii="Times New Roman" w:hAnsi="Times New Roman" w:cs="Times New Roman"/>
          <w:sz w:val="24"/>
          <w:szCs w:val="24"/>
        </w:rPr>
      </w:pPr>
      <w:r w:rsidRPr="005E3A6F">
        <w:rPr>
          <w:rFonts w:ascii="Times New Roman" w:hAnsi="Times New Roman" w:cs="Times New Roman"/>
          <w:sz w:val="24"/>
          <w:szCs w:val="24"/>
        </w:rPr>
        <w:t>u daljnjem tekstu „Sporazum“, koji je priložen ovoj Izjavi.</w:t>
      </w:r>
    </w:p>
    <w:p w14:paraId="6EBB50F9" w14:textId="77777777" w:rsidR="005E3A6F" w:rsidRPr="005E3A6F" w:rsidRDefault="005E3A6F" w:rsidP="005E3A6F">
      <w:pPr>
        <w:jc w:val="both"/>
        <w:rPr>
          <w:rFonts w:ascii="Times New Roman" w:hAnsi="Times New Roman" w:cs="Times New Roman"/>
          <w:sz w:val="24"/>
          <w:szCs w:val="24"/>
        </w:rPr>
      </w:pPr>
    </w:p>
    <w:p w14:paraId="1C0C57A6" w14:textId="7857D9EE" w:rsidR="00E30A27" w:rsidRDefault="00E30A27" w:rsidP="005E3A6F">
      <w:pPr>
        <w:jc w:val="both"/>
        <w:rPr>
          <w:rFonts w:ascii="Times New Roman" w:hAnsi="Times New Roman" w:cs="Times New Roman"/>
          <w:sz w:val="24"/>
          <w:szCs w:val="24"/>
        </w:rPr>
      </w:pPr>
      <w:r w:rsidRPr="005E3A6F">
        <w:rPr>
          <w:rFonts w:ascii="Times New Roman" w:hAnsi="Times New Roman" w:cs="Times New Roman"/>
          <w:sz w:val="24"/>
          <w:szCs w:val="24"/>
        </w:rPr>
        <w:t>Na temelju ove Izjave, nadležno tijelo [JURISDIKCIJE] smatra se potpisnikom Sporazuma od [DATUM].</w:t>
      </w:r>
      <w:r w:rsidR="005E3A6F">
        <w:rPr>
          <w:rFonts w:ascii="Times New Roman" w:hAnsi="Times New Roman" w:cs="Times New Roman"/>
          <w:sz w:val="24"/>
          <w:szCs w:val="24"/>
        </w:rPr>
        <w:t xml:space="preserve"> </w:t>
      </w:r>
      <w:r w:rsidRPr="005E3A6F">
        <w:rPr>
          <w:rFonts w:ascii="Times New Roman" w:hAnsi="Times New Roman" w:cs="Times New Roman"/>
          <w:sz w:val="24"/>
          <w:szCs w:val="24"/>
        </w:rPr>
        <w:t>Sporazum će stupiti na snagu u odnosu na nadležno tijelo [JURISDIKCIJE] u skladu s odjeljkom 7. Sporazuma.</w:t>
      </w:r>
    </w:p>
    <w:p w14:paraId="5D508A4D" w14:textId="77777777" w:rsidR="005E3A6F" w:rsidRPr="005E3A6F" w:rsidRDefault="005E3A6F" w:rsidP="005E3A6F">
      <w:pPr>
        <w:jc w:val="both"/>
        <w:rPr>
          <w:rFonts w:ascii="Times New Roman" w:hAnsi="Times New Roman" w:cs="Times New Roman"/>
          <w:sz w:val="24"/>
          <w:szCs w:val="24"/>
        </w:rPr>
      </w:pPr>
    </w:p>
    <w:p w14:paraId="208B2E55" w14:textId="33748C60" w:rsidR="00E30A27" w:rsidRPr="005E3A6F" w:rsidRDefault="00E30A27" w:rsidP="005E3A6F">
      <w:pPr>
        <w:jc w:val="both"/>
        <w:rPr>
          <w:rFonts w:ascii="Times New Roman" w:hAnsi="Times New Roman" w:cs="Times New Roman"/>
          <w:sz w:val="24"/>
          <w:szCs w:val="24"/>
        </w:rPr>
      </w:pPr>
      <w:r w:rsidRPr="005E3A6F">
        <w:rPr>
          <w:rFonts w:ascii="Times New Roman" w:hAnsi="Times New Roman" w:cs="Times New Roman"/>
          <w:sz w:val="24"/>
          <w:szCs w:val="24"/>
        </w:rPr>
        <w:t>Potpisano u [MJESTO] dana [DATUM].</w:t>
      </w:r>
    </w:p>
    <w:p w14:paraId="193A0EFA" w14:textId="635D46F6" w:rsidR="005E3A6F" w:rsidRPr="005E3A6F" w:rsidRDefault="005E3A6F">
      <w:pPr>
        <w:rPr>
          <w:rFonts w:ascii="Times New Roman" w:hAnsi="Times New Roman" w:cs="Times New Roman"/>
          <w:sz w:val="24"/>
          <w:szCs w:val="24"/>
        </w:rPr>
      </w:pPr>
      <w:r w:rsidRPr="005E3A6F">
        <w:rPr>
          <w:rFonts w:ascii="Times New Roman" w:hAnsi="Times New Roman" w:cs="Times New Roman"/>
          <w:sz w:val="24"/>
          <w:szCs w:val="24"/>
        </w:rPr>
        <w:br w:type="page"/>
      </w:r>
    </w:p>
    <w:p w14:paraId="3E668D6B" w14:textId="4530E7B2" w:rsidR="00E30A27" w:rsidRPr="005E3A6F" w:rsidRDefault="005E3A6F" w:rsidP="005E3A6F">
      <w:pPr>
        <w:jc w:val="center"/>
        <w:rPr>
          <w:rFonts w:ascii="Times New Roman" w:hAnsi="Times New Roman" w:cs="Times New Roman"/>
          <w:b/>
          <w:bCs/>
          <w:sz w:val="24"/>
          <w:szCs w:val="24"/>
        </w:rPr>
      </w:pPr>
      <w:r w:rsidRPr="005E3A6F">
        <w:rPr>
          <w:rFonts w:ascii="Times New Roman" w:hAnsi="Times New Roman" w:cs="Times New Roman"/>
          <w:b/>
          <w:bCs/>
          <w:sz w:val="24"/>
          <w:szCs w:val="24"/>
        </w:rPr>
        <w:lastRenderedPageBreak/>
        <w:t>MNOGOSTRANI SPORAZUM NADLEŽNIH TIJELA O AUTOMATSKOJ RAZMJENI INFORMACIJA O DOHOTKU OSTVARENOM PUTEM DIGITALNIH PLATFORMI</w:t>
      </w:r>
    </w:p>
    <w:p w14:paraId="7F4C217A" w14:textId="599DF23F" w:rsidR="00E30A27" w:rsidRPr="005E3A6F" w:rsidRDefault="00E30A27" w:rsidP="005E3A6F">
      <w:pPr>
        <w:jc w:val="both"/>
        <w:rPr>
          <w:rFonts w:ascii="Times New Roman" w:hAnsi="Times New Roman" w:cs="Times New Roman"/>
          <w:sz w:val="24"/>
          <w:szCs w:val="24"/>
        </w:rPr>
      </w:pPr>
      <w:r w:rsidRPr="005E3A6F">
        <w:rPr>
          <w:rFonts w:ascii="Times New Roman" w:hAnsi="Times New Roman" w:cs="Times New Roman"/>
          <w:sz w:val="24"/>
          <w:szCs w:val="24"/>
        </w:rPr>
        <w:t>Budući da su jurisdikcije potpisnika Mnogostranog sporazuma nadležnih tijela o automatskoj razmjeni informacija o dohotku ostvarenom putem digitalnih platformi (</w:t>
      </w:r>
      <w:r w:rsidR="007E3ACE">
        <w:rPr>
          <w:rFonts w:ascii="Times New Roman" w:hAnsi="Times New Roman" w:cs="Times New Roman"/>
          <w:sz w:val="24"/>
          <w:szCs w:val="24"/>
        </w:rPr>
        <w:t>„</w:t>
      </w:r>
      <w:r w:rsidRPr="005E3A6F">
        <w:rPr>
          <w:rFonts w:ascii="Times New Roman" w:hAnsi="Times New Roman" w:cs="Times New Roman"/>
          <w:sz w:val="24"/>
          <w:szCs w:val="24"/>
        </w:rPr>
        <w:t>Sporazum</w:t>
      </w:r>
      <w:r w:rsidR="007E3ACE">
        <w:rPr>
          <w:rFonts w:ascii="Times New Roman" w:hAnsi="Times New Roman" w:cs="Times New Roman"/>
          <w:sz w:val="24"/>
          <w:szCs w:val="24"/>
        </w:rPr>
        <w:t>“</w:t>
      </w:r>
      <w:r w:rsidRPr="005E3A6F">
        <w:rPr>
          <w:rFonts w:ascii="Times New Roman" w:hAnsi="Times New Roman" w:cs="Times New Roman"/>
          <w:sz w:val="24"/>
          <w:szCs w:val="24"/>
        </w:rPr>
        <w:t xml:space="preserve">) stranke, ili </w:t>
      </w:r>
      <w:r w:rsidR="007E3ACE">
        <w:rPr>
          <w:rFonts w:ascii="Times New Roman" w:hAnsi="Times New Roman" w:cs="Times New Roman"/>
          <w:sz w:val="24"/>
          <w:szCs w:val="24"/>
        </w:rPr>
        <w:t>područja</w:t>
      </w:r>
      <w:r w:rsidR="007E3ACE" w:rsidRPr="005E3A6F">
        <w:rPr>
          <w:rFonts w:ascii="Times New Roman" w:hAnsi="Times New Roman" w:cs="Times New Roman"/>
          <w:sz w:val="24"/>
          <w:szCs w:val="24"/>
        </w:rPr>
        <w:t xml:space="preserve"> </w:t>
      </w:r>
      <w:r w:rsidRPr="005E3A6F">
        <w:rPr>
          <w:rFonts w:ascii="Times New Roman" w:hAnsi="Times New Roman" w:cs="Times New Roman"/>
          <w:sz w:val="24"/>
          <w:szCs w:val="24"/>
        </w:rPr>
        <w:t>obuhvaćen</w:t>
      </w:r>
      <w:r w:rsidR="007E3ACE">
        <w:rPr>
          <w:rFonts w:ascii="Times New Roman" w:hAnsi="Times New Roman" w:cs="Times New Roman"/>
          <w:sz w:val="24"/>
          <w:szCs w:val="24"/>
        </w:rPr>
        <w:t>a</w:t>
      </w:r>
      <w:r w:rsidRPr="005E3A6F">
        <w:rPr>
          <w:rFonts w:ascii="Times New Roman" w:hAnsi="Times New Roman" w:cs="Times New Roman"/>
          <w:sz w:val="24"/>
          <w:szCs w:val="24"/>
        </w:rPr>
        <w:t>, Konvencijom o uzajamnoj administrativnoj pomoći u poreznim stvarima ili Konvencijom o uzajamnoj administrativnoj pomoći u poreznim stvarima kako je izmijenjena i dopunjena Protokolom kojim se mijenja i dopunjuje Konvencija o uzajamnoj administrativnoj pomoći u poreznim stvarima (</w:t>
      </w:r>
      <w:r w:rsidR="007E3ACE">
        <w:rPr>
          <w:rFonts w:ascii="Times New Roman" w:hAnsi="Times New Roman" w:cs="Times New Roman"/>
          <w:sz w:val="24"/>
          <w:szCs w:val="24"/>
        </w:rPr>
        <w:t>„</w:t>
      </w:r>
      <w:r w:rsidRPr="005E3A6F">
        <w:rPr>
          <w:rFonts w:ascii="Times New Roman" w:hAnsi="Times New Roman" w:cs="Times New Roman"/>
          <w:sz w:val="24"/>
          <w:szCs w:val="24"/>
        </w:rPr>
        <w:t>Konvencija</w:t>
      </w:r>
      <w:r w:rsidR="007E3ACE">
        <w:rPr>
          <w:rFonts w:ascii="Times New Roman" w:hAnsi="Times New Roman" w:cs="Times New Roman"/>
          <w:sz w:val="24"/>
          <w:szCs w:val="24"/>
        </w:rPr>
        <w:t>“</w:t>
      </w:r>
      <w:r w:rsidRPr="005E3A6F">
        <w:rPr>
          <w:rFonts w:ascii="Times New Roman" w:hAnsi="Times New Roman" w:cs="Times New Roman"/>
          <w:sz w:val="24"/>
          <w:szCs w:val="24"/>
        </w:rPr>
        <w:t>);</w:t>
      </w:r>
    </w:p>
    <w:p w14:paraId="26AD3CD5" w14:textId="77777777" w:rsidR="00E30A27" w:rsidRPr="005E3A6F" w:rsidRDefault="00E30A27" w:rsidP="005E3A6F">
      <w:pPr>
        <w:jc w:val="both"/>
        <w:rPr>
          <w:rFonts w:ascii="Times New Roman" w:hAnsi="Times New Roman" w:cs="Times New Roman"/>
          <w:sz w:val="24"/>
          <w:szCs w:val="24"/>
        </w:rPr>
      </w:pPr>
      <w:r w:rsidRPr="005E3A6F">
        <w:rPr>
          <w:rFonts w:ascii="Times New Roman" w:hAnsi="Times New Roman" w:cs="Times New Roman"/>
          <w:sz w:val="24"/>
          <w:szCs w:val="24"/>
        </w:rPr>
        <w:t>budući da jurisdikcije namjeravaju poboljšati izvršavanje poreznih obveza na međunarodnoj razini daljnjim razvojem svojeg odnosa u vezi s uzajamnom pomoći u poreznim stvarima;</w:t>
      </w:r>
    </w:p>
    <w:p w14:paraId="5F03866D" w14:textId="77777777" w:rsidR="00E30A27" w:rsidRPr="005E3A6F" w:rsidRDefault="00E30A27" w:rsidP="005E3A6F">
      <w:pPr>
        <w:jc w:val="both"/>
        <w:rPr>
          <w:rFonts w:ascii="Times New Roman" w:hAnsi="Times New Roman" w:cs="Times New Roman"/>
          <w:sz w:val="24"/>
          <w:szCs w:val="24"/>
        </w:rPr>
      </w:pPr>
      <w:r w:rsidRPr="005E3A6F">
        <w:rPr>
          <w:rFonts w:ascii="Times New Roman" w:hAnsi="Times New Roman" w:cs="Times New Roman"/>
          <w:sz w:val="24"/>
          <w:szCs w:val="24"/>
        </w:rPr>
        <w:t xml:space="preserve">budući da je Uključivi okvir o BEPS-u OECD-a i zemalja G20 razvio ogledna pravila za izvješćivanje za operatere platformi u odnosu na prodavatelje u ekonomiji dijeljenja i honorarnih poslova radi poboljšanja ispunjavanja poreznih obveza; </w:t>
      </w:r>
    </w:p>
    <w:p w14:paraId="2548F5A4" w14:textId="77777777" w:rsidR="00E30A27" w:rsidRPr="005E3A6F" w:rsidRDefault="00E30A27" w:rsidP="005E3A6F">
      <w:pPr>
        <w:jc w:val="both"/>
        <w:rPr>
          <w:rFonts w:ascii="Times New Roman" w:hAnsi="Times New Roman" w:cs="Times New Roman"/>
          <w:sz w:val="24"/>
          <w:szCs w:val="24"/>
        </w:rPr>
      </w:pPr>
      <w:r w:rsidRPr="005E3A6F">
        <w:rPr>
          <w:rFonts w:ascii="Times New Roman" w:hAnsi="Times New Roman" w:cs="Times New Roman"/>
          <w:sz w:val="24"/>
          <w:szCs w:val="24"/>
        </w:rPr>
        <w:t xml:space="preserve">budući da jurisdikcije zainteresirane za slanje informacija u skladu s opsegom razmjene koji se razmatra u odjeljku 2. ovog Sporazuma moraju imati potrebne zakone za provedbu oglednih pravila, pri čemu jurisdikcije mogu iskazati interes za primanje takvih informacija bez provođenja oglednih pravila; </w:t>
      </w:r>
    </w:p>
    <w:p w14:paraId="7B045995" w14:textId="1B634FA1" w:rsidR="00E30A27" w:rsidRPr="005E3A6F" w:rsidRDefault="00E30A27" w:rsidP="005E3A6F">
      <w:pPr>
        <w:jc w:val="both"/>
        <w:rPr>
          <w:rFonts w:ascii="Times New Roman" w:hAnsi="Times New Roman" w:cs="Times New Roman"/>
          <w:sz w:val="24"/>
          <w:szCs w:val="24"/>
        </w:rPr>
      </w:pPr>
      <w:r w:rsidRPr="005E3A6F">
        <w:rPr>
          <w:rFonts w:ascii="Times New Roman" w:hAnsi="Times New Roman" w:cs="Times New Roman"/>
          <w:sz w:val="24"/>
          <w:szCs w:val="24"/>
        </w:rPr>
        <w:t xml:space="preserve">budući da ogledna pravila obuhvaćaju dohodak ostvaren od pružanja usluga smještaja, prijevoza i drugih osobnih usluga, neke jurisdikcije mogle bi biti zainteresirane za razmjenu informacija o prodaji </w:t>
      </w:r>
      <w:r w:rsidR="00CF026C">
        <w:rPr>
          <w:rFonts w:ascii="Times New Roman" w:hAnsi="Times New Roman" w:cs="Times New Roman"/>
          <w:sz w:val="24"/>
          <w:szCs w:val="24"/>
        </w:rPr>
        <w:t>dobara</w:t>
      </w:r>
      <w:r w:rsidR="00CF026C" w:rsidRPr="005E3A6F">
        <w:rPr>
          <w:rFonts w:ascii="Times New Roman" w:hAnsi="Times New Roman" w:cs="Times New Roman"/>
          <w:sz w:val="24"/>
          <w:szCs w:val="24"/>
        </w:rPr>
        <w:t xml:space="preserve"> </w:t>
      </w:r>
      <w:r w:rsidRPr="005E3A6F">
        <w:rPr>
          <w:rFonts w:ascii="Times New Roman" w:hAnsi="Times New Roman" w:cs="Times New Roman"/>
          <w:sz w:val="24"/>
          <w:szCs w:val="24"/>
        </w:rPr>
        <w:t>i iznajmljivanju prijevoznih sredstava koje omogućuju digitalne platforme;</w:t>
      </w:r>
    </w:p>
    <w:p w14:paraId="70EDB47E" w14:textId="4BF286D0" w:rsidR="00E30A27" w:rsidRPr="005E3A6F" w:rsidRDefault="00E30A27" w:rsidP="005E3A6F">
      <w:pPr>
        <w:jc w:val="both"/>
        <w:rPr>
          <w:rFonts w:ascii="Times New Roman" w:hAnsi="Times New Roman" w:cs="Times New Roman"/>
          <w:sz w:val="24"/>
          <w:szCs w:val="24"/>
        </w:rPr>
      </w:pPr>
      <w:r w:rsidRPr="005E3A6F">
        <w:rPr>
          <w:rFonts w:ascii="Times New Roman" w:hAnsi="Times New Roman" w:cs="Times New Roman"/>
          <w:sz w:val="24"/>
          <w:szCs w:val="24"/>
        </w:rPr>
        <w:t xml:space="preserve">budući da se ovaj Sporazum sklapa kako bi se omogućila razmjena informacija prikupljenih u skladu s oglednim pravilima, na temelju njega može se dopustiti i razmjena informacija o dohotku ostvarenom prodajom </w:t>
      </w:r>
      <w:r w:rsidR="00CF026C">
        <w:rPr>
          <w:rFonts w:ascii="Times New Roman" w:hAnsi="Times New Roman" w:cs="Times New Roman"/>
          <w:sz w:val="24"/>
          <w:szCs w:val="24"/>
        </w:rPr>
        <w:t>dobara</w:t>
      </w:r>
      <w:r w:rsidR="00CF026C" w:rsidRPr="005E3A6F">
        <w:rPr>
          <w:rFonts w:ascii="Times New Roman" w:hAnsi="Times New Roman" w:cs="Times New Roman"/>
          <w:sz w:val="24"/>
          <w:szCs w:val="24"/>
        </w:rPr>
        <w:t xml:space="preserve"> </w:t>
      </w:r>
      <w:r w:rsidRPr="005E3A6F">
        <w:rPr>
          <w:rFonts w:ascii="Times New Roman" w:hAnsi="Times New Roman" w:cs="Times New Roman"/>
          <w:sz w:val="24"/>
          <w:szCs w:val="24"/>
        </w:rPr>
        <w:t>i iznajmljivanju prijevoznih sredstava koje omogućuju digitalne platforme;</w:t>
      </w:r>
    </w:p>
    <w:p w14:paraId="6A324047" w14:textId="77777777" w:rsidR="00E30A27" w:rsidRPr="005E3A6F" w:rsidRDefault="00E30A27" w:rsidP="005E3A6F">
      <w:pPr>
        <w:jc w:val="both"/>
        <w:rPr>
          <w:rFonts w:ascii="Times New Roman" w:hAnsi="Times New Roman" w:cs="Times New Roman"/>
          <w:sz w:val="24"/>
          <w:szCs w:val="24"/>
        </w:rPr>
      </w:pPr>
      <w:r w:rsidRPr="005E3A6F">
        <w:rPr>
          <w:rFonts w:ascii="Times New Roman" w:hAnsi="Times New Roman" w:cs="Times New Roman"/>
          <w:sz w:val="24"/>
          <w:szCs w:val="24"/>
        </w:rPr>
        <w:t>budući da se neke jurisdikcije namjeravaju osloniti na razmijenjene informacije kako bi potaknule pošteno izvršavanje poreznih obveza i, prema potrebi, ispunjavanje poreznih prijava unaprijed.</w:t>
      </w:r>
    </w:p>
    <w:p w14:paraId="24D8E366" w14:textId="77777777" w:rsidR="00E30A27" w:rsidRPr="005E3A6F" w:rsidRDefault="00E30A27" w:rsidP="005E3A6F">
      <w:pPr>
        <w:jc w:val="both"/>
        <w:rPr>
          <w:rFonts w:ascii="Times New Roman" w:hAnsi="Times New Roman" w:cs="Times New Roman"/>
          <w:sz w:val="24"/>
          <w:szCs w:val="24"/>
        </w:rPr>
      </w:pPr>
      <w:r w:rsidRPr="005E3A6F">
        <w:rPr>
          <w:rFonts w:ascii="Times New Roman" w:hAnsi="Times New Roman" w:cs="Times New Roman"/>
          <w:sz w:val="24"/>
          <w:szCs w:val="24"/>
        </w:rPr>
        <w:t>budući da je poglavljem III. Konvencije odobrena razmjena informacija u porezne svrhe, uključujući automatsku razmjenu informacija, te da je nadležnim tijelima jurisdikcija dopušteno da se dogovore o opsegu i načinu takvih automatskih razmjena;</w:t>
      </w:r>
    </w:p>
    <w:p w14:paraId="2F988058" w14:textId="77777777" w:rsidR="00E30A27" w:rsidRPr="005E3A6F" w:rsidRDefault="00E30A27" w:rsidP="005E3A6F">
      <w:pPr>
        <w:jc w:val="both"/>
        <w:rPr>
          <w:rFonts w:ascii="Times New Roman" w:hAnsi="Times New Roman" w:cs="Times New Roman"/>
          <w:sz w:val="24"/>
          <w:szCs w:val="24"/>
        </w:rPr>
      </w:pPr>
      <w:r w:rsidRPr="005E3A6F">
        <w:rPr>
          <w:rFonts w:ascii="Times New Roman" w:hAnsi="Times New Roman" w:cs="Times New Roman"/>
          <w:sz w:val="24"/>
          <w:szCs w:val="24"/>
        </w:rPr>
        <w:t>budući da je člankom 6. Konvencije predviđeno da dvije ili više stranaka mogu uzajamno dogovoriti automatsku razmjenu informacija, razmjena informacija između nadležnih tijela odvijat će se na bilateralnoj osnovi;</w:t>
      </w:r>
    </w:p>
    <w:p w14:paraId="12FB030B" w14:textId="7C5AFF69" w:rsidR="00E30A27" w:rsidRPr="005E3A6F" w:rsidRDefault="00E30A27" w:rsidP="005E3A6F">
      <w:pPr>
        <w:jc w:val="both"/>
        <w:rPr>
          <w:rFonts w:ascii="Times New Roman" w:hAnsi="Times New Roman" w:cs="Times New Roman"/>
          <w:sz w:val="24"/>
          <w:szCs w:val="24"/>
        </w:rPr>
      </w:pPr>
      <w:r w:rsidRPr="005E3A6F">
        <w:rPr>
          <w:rFonts w:ascii="Times New Roman" w:hAnsi="Times New Roman" w:cs="Times New Roman"/>
          <w:sz w:val="24"/>
          <w:szCs w:val="24"/>
        </w:rPr>
        <w:t xml:space="preserve">budući da jurisdikcije imaju, ili se očekuje da do prve razmjene informacija imaju, uspostavljene </w:t>
      </w:r>
      <w:r w:rsidR="00636BF7">
        <w:rPr>
          <w:rFonts w:ascii="Times New Roman" w:hAnsi="Times New Roman" w:cs="Times New Roman"/>
          <w:sz w:val="24"/>
          <w:szCs w:val="24"/>
        </w:rPr>
        <w:t>(</w:t>
      </w:r>
      <w:r w:rsidRPr="005E3A6F">
        <w:rPr>
          <w:rFonts w:ascii="Times New Roman" w:hAnsi="Times New Roman" w:cs="Times New Roman"/>
          <w:sz w:val="24"/>
          <w:szCs w:val="24"/>
        </w:rPr>
        <w:t>i</w:t>
      </w:r>
      <w:r w:rsidR="00636BF7">
        <w:rPr>
          <w:rFonts w:ascii="Times New Roman" w:hAnsi="Times New Roman" w:cs="Times New Roman"/>
          <w:sz w:val="24"/>
          <w:szCs w:val="24"/>
        </w:rPr>
        <w:t xml:space="preserve">) </w:t>
      </w:r>
      <w:r w:rsidRPr="005E3A6F">
        <w:rPr>
          <w:rFonts w:ascii="Times New Roman" w:hAnsi="Times New Roman" w:cs="Times New Roman"/>
          <w:sz w:val="24"/>
          <w:szCs w:val="24"/>
        </w:rPr>
        <w:t xml:space="preserve">odgovarajuće sigurnosne mjere kako bi se osigurala povjerljivost informacija primljenih na temelju ovog Sporazuma i njihova upotreba samo u svrhe utvrđene u Konvenciji, i </w:t>
      </w:r>
      <w:r w:rsidR="00636BF7">
        <w:rPr>
          <w:rFonts w:ascii="Times New Roman" w:hAnsi="Times New Roman" w:cs="Times New Roman"/>
          <w:sz w:val="24"/>
          <w:szCs w:val="24"/>
        </w:rPr>
        <w:t>(</w:t>
      </w:r>
      <w:r w:rsidRPr="005E3A6F">
        <w:rPr>
          <w:rFonts w:ascii="Times New Roman" w:hAnsi="Times New Roman" w:cs="Times New Roman"/>
          <w:sz w:val="24"/>
          <w:szCs w:val="24"/>
        </w:rPr>
        <w:t>ii</w:t>
      </w:r>
      <w:r w:rsidR="00636BF7">
        <w:rPr>
          <w:rFonts w:ascii="Times New Roman" w:hAnsi="Times New Roman" w:cs="Times New Roman"/>
          <w:sz w:val="24"/>
          <w:szCs w:val="24"/>
        </w:rPr>
        <w:t>)</w:t>
      </w:r>
      <w:r w:rsidRPr="005E3A6F">
        <w:rPr>
          <w:rFonts w:ascii="Times New Roman" w:hAnsi="Times New Roman" w:cs="Times New Roman"/>
          <w:sz w:val="24"/>
          <w:szCs w:val="24"/>
        </w:rPr>
        <w:t xml:space="preserve"> infrastrukturu za učinkovitu razmjenu (uključujući uspostavljene procese kojima se osigurava pravovremenost, točnost i povjerljivost razmjene informacija, učinkovita i pouzdana </w:t>
      </w:r>
      <w:r w:rsidRPr="005E3A6F">
        <w:rPr>
          <w:rFonts w:ascii="Times New Roman" w:hAnsi="Times New Roman" w:cs="Times New Roman"/>
          <w:sz w:val="24"/>
          <w:szCs w:val="24"/>
        </w:rPr>
        <w:lastRenderedPageBreak/>
        <w:t>komunikacija, kao i sposobnost za trenutačno rješavanje pitanja i dvojbi u vezi s razmjenama ili zahtjevima za razmjene te za provedbu odredaba odjeljka 4. ovog Sporazuma);</w:t>
      </w:r>
    </w:p>
    <w:p w14:paraId="42B084ED" w14:textId="77777777" w:rsidR="00E30A27" w:rsidRPr="005E3A6F" w:rsidRDefault="00E30A27" w:rsidP="005E3A6F">
      <w:pPr>
        <w:jc w:val="both"/>
        <w:rPr>
          <w:rFonts w:ascii="Times New Roman" w:hAnsi="Times New Roman" w:cs="Times New Roman"/>
          <w:sz w:val="24"/>
          <w:szCs w:val="24"/>
        </w:rPr>
      </w:pPr>
      <w:r w:rsidRPr="005E3A6F">
        <w:rPr>
          <w:rFonts w:ascii="Times New Roman" w:hAnsi="Times New Roman" w:cs="Times New Roman"/>
          <w:sz w:val="24"/>
          <w:szCs w:val="24"/>
        </w:rPr>
        <w:t>budući da nadležna tijela jurisdikcija namjeravaju sklopiti sporazum s ciljem poboljšanja izvršavanja poreznih obveza na međunarodnoj razini na temelju automatske razmjene u skladu s Konvencijom, ne dovodeći u pitanje zakonodavne postupke (ako postoje), i podložno mjerama zaštite povjerljivosti i ostalim zaštitnim mjerama predviđenim u Konvenciji, uključujući odredbe kojima se ograničava upotreba informacija koje se razmjenjuju na temelju iste;</w:t>
      </w:r>
    </w:p>
    <w:p w14:paraId="08E86054" w14:textId="77777777" w:rsidR="00E30A27" w:rsidRPr="005E3A6F" w:rsidRDefault="00E30A27" w:rsidP="005E3A6F">
      <w:pPr>
        <w:jc w:val="both"/>
        <w:rPr>
          <w:rFonts w:ascii="Times New Roman" w:hAnsi="Times New Roman" w:cs="Times New Roman"/>
          <w:sz w:val="24"/>
          <w:szCs w:val="24"/>
        </w:rPr>
      </w:pPr>
      <w:r w:rsidRPr="005E3A6F">
        <w:rPr>
          <w:rFonts w:ascii="Times New Roman" w:hAnsi="Times New Roman" w:cs="Times New Roman"/>
          <w:sz w:val="24"/>
          <w:szCs w:val="24"/>
        </w:rPr>
        <w:t>stoga su se sada nadležna tijela sporazumjela kako slijedi:</w:t>
      </w:r>
    </w:p>
    <w:p w14:paraId="0D984A7C" w14:textId="77777777" w:rsidR="00E30A27" w:rsidRPr="005E3A6F" w:rsidRDefault="00E30A27" w:rsidP="005E3A6F">
      <w:pPr>
        <w:jc w:val="center"/>
        <w:rPr>
          <w:rFonts w:ascii="Times New Roman" w:hAnsi="Times New Roman" w:cs="Times New Roman"/>
          <w:b/>
          <w:bCs/>
          <w:sz w:val="24"/>
          <w:szCs w:val="24"/>
        </w:rPr>
      </w:pPr>
      <w:r w:rsidRPr="005E3A6F">
        <w:rPr>
          <w:rFonts w:ascii="Times New Roman" w:hAnsi="Times New Roman" w:cs="Times New Roman"/>
          <w:b/>
          <w:bCs/>
          <w:sz w:val="24"/>
          <w:szCs w:val="24"/>
        </w:rPr>
        <w:t>ODJELJAK 1.</w:t>
      </w:r>
    </w:p>
    <w:p w14:paraId="266E3E3B" w14:textId="77777777" w:rsidR="00E30A27" w:rsidRPr="005E3A6F" w:rsidRDefault="00E30A27" w:rsidP="005E3A6F">
      <w:pPr>
        <w:jc w:val="center"/>
        <w:rPr>
          <w:rFonts w:ascii="Times New Roman" w:hAnsi="Times New Roman" w:cs="Times New Roman"/>
          <w:b/>
          <w:bCs/>
          <w:sz w:val="24"/>
          <w:szCs w:val="24"/>
        </w:rPr>
      </w:pPr>
      <w:r w:rsidRPr="005E3A6F">
        <w:rPr>
          <w:rFonts w:ascii="Times New Roman" w:hAnsi="Times New Roman" w:cs="Times New Roman"/>
          <w:b/>
          <w:bCs/>
          <w:sz w:val="24"/>
          <w:szCs w:val="24"/>
        </w:rPr>
        <w:t>Definicije</w:t>
      </w:r>
    </w:p>
    <w:p w14:paraId="6E562656" w14:textId="1A6C3419" w:rsidR="00E30A27" w:rsidRPr="006A5086" w:rsidRDefault="00E30A27" w:rsidP="006A5086">
      <w:pPr>
        <w:pStyle w:val="Odlomakpopisa"/>
        <w:numPr>
          <w:ilvl w:val="0"/>
          <w:numId w:val="1"/>
        </w:numPr>
        <w:jc w:val="both"/>
        <w:rPr>
          <w:rFonts w:ascii="Times New Roman" w:hAnsi="Times New Roman" w:cs="Times New Roman"/>
          <w:sz w:val="24"/>
          <w:szCs w:val="24"/>
        </w:rPr>
      </w:pPr>
      <w:r w:rsidRPr="006A5086">
        <w:rPr>
          <w:rFonts w:ascii="Times New Roman" w:hAnsi="Times New Roman" w:cs="Times New Roman"/>
          <w:sz w:val="24"/>
          <w:szCs w:val="24"/>
        </w:rPr>
        <w:t>Za potrebe ovog Sporazuma, sljedeći pojmovi imaju sljedeće značenje:</w:t>
      </w:r>
    </w:p>
    <w:p w14:paraId="3F8A052B" w14:textId="2DA10C07" w:rsidR="006A5086" w:rsidRDefault="00E30A27" w:rsidP="005E3A6F">
      <w:pPr>
        <w:pStyle w:val="Odlomakpopisa"/>
        <w:numPr>
          <w:ilvl w:val="0"/>
          <w:numId w:val="2"/>
        </w:numPr>
        <w:jc w:val="both"/>
        <w:rPr>
          <w:rFonts w:ascii="Times New Roman" w:hAnsi="Times New Roman" w:cs="Times New Roman"/>
          <w:sz w:val="24"/>
          <w:szCs w:val="24"/>
        </w:rPr>
      </w:pPr>
      <w:r w:rsidRPr="006A5086">
        <w:rPr>
          <w:rFonts w:ascii="Times New Roman" w:hAnsi="Times New Roman" w:cs="Times New Roman"/>
          <w:sz w:val="24"/>
          <w:szCs w:val="24"/>
        </w:rPr>
        <w:t>izraz „jurisdikcija“ znači zemlja ili područje u odnosu na koje je Konvencija na snazi i proizvodi učinak, bilo putem potpisivanja i ratifikacije u skladu s člankom 28. ili na temelju teritorijalnoga proširenja u skladu s člankom 29., i koja/koj</w:t>
      </w:r>
      <w:r w:rsidR="007E3ACE">
        <w:rPr>
          <w:rFonts w:ascii="Times New Roman" w:hAnsi="Times New Roman" w:cs="Times New Roman"/>
          <w:sz w:val="24"/>
          <w:szCs w:val="24"/>
        </w:rPr>
        <w:t>e</w:t>
      </w:r>
      <w:r w:rsidRPr="006A5086">
        <w:rPr>
          <w:rFonts w:ascii="Times New Roman" w:hAnsi="Times New Roman" w:cs="Times New Roman"/>
          <w:sz w:val="24"/>
          <w:szCs w:val="24"/>
        </w:rPr>
        <w:t xml:space="preserve"> je potpisnik ovog Sporazuma;</w:t>
      </w:r>
    </w:p>
    <w:p w14:paraId="0E2C3201" w14:textId="77777777" w:rsidR="006A5086" w:rsidRDefault="00E30A27" w:rsidP="005E3A6F">
      <w:pPr>
        <w:pStyle w:val="Odlomakpopisa"/>
        <w:numPr>
          <w:ilvl w:val="0"/>
          <w:numId w:val="2"/>
        </w:numPr>
        <w:jc w:val="both"/>
        <w:rPr>
          <w:rFonts w:ascii="Times New Roman" w:hAnsi="Times New Roman" w:cs="Times New Roman"/>
          <w:sz w:val="24"/>
          <w:szCs w:val="24"/>
        </w:rPr>
      </w:pPr>
      <w:r w:rsidRPr="006A5086">
        <w:rPr>
          <w:rFonts w:ascii="Times New Roman" w:hAnsi="Times New Roman" w:cs="Times New Roman"/>
          <w:sz w:val="24"/>
          <w:szCs w:val="24"/>
        </w:rPr>
        <w:t>izraz „nadležno tijelo“ znači, za svaku jurisdikciju, osobe i tijela koji su navedeni u Dodatku B Konvenciji;</w:t>
      </w:r>
    </w:p>
    <w:p w14:paraId="465E3238" w14:textId="422485C2" w:rsidR="00E30A27" w:rsidRPr="006A5086" w:rsidRDefault="00E30A27" w:rsidP="005E3A6F">
      <w:pPr>
        <w:pStyle w:val="Odlomakpopisa"/>
        <w:numPr>
          <w:ilvl w:val="0"/>
          <w:numId w:val="2"/>
        </w:numPr>
        <w:jc w:val="both"/>
        <w:rPr>
          <w:rFonts w:ascii="Times New Roman" w:hAnsi="Times New Roman" w:cs="Times New Roman"/>
          <w:sz w:val="24"/>
          <w:szCs w:val="24"/>
        </w:rPr>
      </w:pPr>
      <w:r w:rsidRPr="006A5086">
        <w:rPr>
          <w:rFonts w:ascii="Times New Roman" w:hAnsi="Times New Roman" w:cs="Times New Roman"/>
          <w:sz w:val="24"/>
          <w:szCs w:val="24"/>
        </w:rPr>
        <w:t>izraz „operater platforme koji izvješćuje“ znači, za svaku jurisdikciju koja je provela ogledna pravila, svaki operater platforme, osim izuzetih operatera platforme, koji je rezident u porezne svrhe u jurisdikciji ili, ako operater platforme nema rezidentnost u porezne svrhe:</w:t>
      </w:r>
    </w:p>
    <w:p w14:paraId="26B95753" w14:textId="00DEEC1D" w:rsidR="00E30A27" w:rsidRPr="006A5086" w:rsidRDefault="00E30A27" w:rsidP="008F5295">
      <w:pPr>
        <w:pStyle w:val="Odlomakpopisa"/>
        <w:numPr>
          <w:ilvl w:val="0"/>
          <w:numId w:val="3"/>
        </w:numPr>
        <w:ind w:hanging="295"/>
        <w:jc w:val="both"/>
        <w:rPr>
          <w:rFonts w:ascii="Times New Roman" w:hAnsi="Times New Roman" w:cs="Times New Roman"/>
          <w:sz w:val="24"/>
          <w:szCs w:val="24"/>
        </w:rPr>
      </w:pPr>
      <w:r w:rsidRPr="006A5086">
        <w:rPr>
          <w:rFonts w:ascii="Times New Roman" w:hAnsi="Times New Roman" w:cs="Times New Roman"/>
          <w:sz w:val="24"/>
          <w:szCs w:val="24"/>
        </w:rPr>
        <w:t>koji je osnovan u skladu sa zakonima jurisdikcije; ili</w:t>
      </w:r>
    </w:p>
    <w:p w14:paraId="1D8EA9B4" w14:textId="2334E711" w:rsidR="006A5086" w:rsidRPr="006A5086" w:rsidRDefault="00E30A27" w:rsidP="008F5295">
      <w:pPr>
        <w:pStyle w:val="Odlomakpopisa"/>
        <w:numPr>
          <w:ilvl w:val="0"/>
          <w:numId w:val="3"/>
        </w:numPr>
        <w:ind w:hanging="295"/>
        <w:jc w:val="both"/>
        <w:rPr>
          <w:rFonts w:ascii="Times New Roman" w:hAnsi="Times New Roman" w:cs="Times New Roman"/>
          <w:sz w:val="24"/>
          <w:szCs w:val="24"/>
        </w:rPr>
      </w:pPr>
      <w:r w:rsidRPr="006A5086">
        <w:rPr>
          <w:rFonts w:ascii="Times New Roman" w:hAnsi="Times New Roman" w:cs="Times New Roman"/>
          <w:sz w:val="24"/>
          <w:szCs w:val="24"/>
        </w:rPr>
        <w:t>koji ima mjesto uprave (uključujući mjesto stvarne uprave) u jurisdikciji.</w:t>
      </w:r>
      <w:r w:rsidR="006A5086">
        <w:rPr>
          <w:rFonts w:ascii="Times New Roman" w:hAnsi="Times New Roman" w:cs="Times New Roman"/>
          <w:sz w:val="24"/>
          <w:szCs w:val="24"/>
        </w:rPr>
        <w:t xml:space="preserve"> </w:t>
      </w:r>
    </w:p>
    <w:p w14:paraId="5305942E" w14:textId="77777777" w:rsidR="006A5086" w:rsidRDefault="00E30A27" w:rsidP="005E3A6F">
      <w:pPr>
        <w:pStyle w:val="Odlomakpopisa"/>
        <w:numPr>
          <w:ilvl w:val="0"/>
          <w:numId w:val="2"/>
        </w:numPr>
        <w:jc w:val="both"/>
        <w:rPr>
          <w:rFonts w:ascii="Times New Roman" w:hAnsi="Times New Roman" w:cs="Times New Roman"/>
          <w:sz w:val="24"/>
          <w:szCs w:val="24"/>
        </w:rPr>
      </w:pPr>
      <w:r w:rsidRPr="006A5086">
        <w:rPr>
          <w:rFonts w:ascii="Times New Roman" w:hAnsi="Times New Roman" w:cs="Times New Roman"/>
          <w:sz w:val="24"/>
          <w:szCs w:val="24"/>
        </w:rPr>
        <w:t>izraz „državna usluga provjere“ znači, za svaku jurisdikciju, elektronički postupak koji jurisdikcija stavlja na raspolaganje operateru platforme za potrebe utvrđivanja identiteta i porezne rezidentnosti prodavatelja, kako je navedeno u podstavku 1., točki (f) odjeljka 7.;</w:t>
      </w:r>
    </w:p>
    <w:p w14:paraId="30EB84C1" w14:textId="77777777" w:rsidR="006A5086" w:rsidRDefault="00E30A27" w:rsidP="005E3A6F">
      <w:pPr>
        <w:pStyle w:val="Odlomakpopisa"/>
        <w:numPr>
          <w:ilvl w:val="0"/>
          <w:numId w:val="2"/>
        </w:numPr>
        <w:jc w:val="both"/>
        <w:rPr>
          <w:rFonts w:ascii="Times New Roman" w:hAnsi="Times New Roman" w:cs="Times New Roman"/>
          <w:sz w:val="24"/>
          <w:szCs w:val="24"/>
        </w:rPr>
      </w:pPr>
      <w:r w:rsidRPr="006A5086">
        <w:rPr>
          <w:rFonts w:ascii="Times New Roman" w:hAnsi="Times New Roman" w:cs="Times New Roman"/>
          <w:sz w:val="24"/>
          <w:szCs w:val="24"/>
        </w:rPr>
        <w:t>izraz „ogledna pravila“ znači ogledna pravila za izvješćivanje za operatere platformi u odnosu na prodavatelje u ekonomiji dijeljenja i honorarnih poslova (s pripadajućim Komentarima), koja je izradio Uključivi okvir o BEPS-u OECD-a i zemalja G20;</w:t>
      </w:r>
    </w:p>
    <w:p w14:paraId="77D5ACDB" w14:textId="2A15C5DD" w:rsidR="006A5086" w:rsidRDefault="00E30A27" w:rsidP="005E3A6F">
      <w:pPr>
        <w:pStyle w:val="Odlomakpopisa"/>
        <w:numPr>
          <w:ilvl w:val="0"/>
          <w:numId w:val="2"/>
        </w:numPr>
        <w:jc w:val="both"/>
        <w:rPr>
          <w:rFonts w:ascii="Times New Roman" w:hAnsi="Times New Roman" w:cs="Times New Roman"/>
          <w:sz w:val="24"/>
          <w:szCs w:val="24"/>
        </w:rPr>
      </w:pPr>
      <w:r w:rsidRPr="006A5086">
        <w:rPr>
          <w:rFonts w:ascii="Times New Roman" w:hAnsi="Times New Roman" w:cs="Times New Roman"/>
          <w:sz w:val="24"/>
          <w:szCs w:val="24"/>
        </w:rPr>
        <w:t xml:space="preserve">izraz „dodatna djelatnost“ znači a) prodaja </w:t>
      </w:r>
      <w:r w:rsidR="00CF026C">
        <w:rPr>
          <w:rFonts w:ascii="Times New Roman" w:hAnsi="Times New Roman" w:cs="Times New Roman"/>
          <w:sz w:val="24"/>
          <w:szCs w:val="24"/>
        </w:rPr>
        <w:t>dobara</w:t>
      </w:r>
      <w:r w:rsidRPr="006A5086">
        <w:rPr>
          <w:rFonts w:ascii="Times New Roman" w:hAnsi="Times New Roman" w:cs="Times New Roman"/>
          <w:sz w:val="24"/>
          <w:szCs w:val="24"/>
        </w:rPr>
        <w:t xml:space="preserve">; ili b) </w:t>
      </w:r>
      <w:r w:rsidR="000E6598">
        <w:rPr>
          <w:rFonts w:ascii="Times New Roman" w:hAnsi="Times New Roman" w:cs="Times New Roman"/>
          <w:sz w:val="24"/>
          <w:szCs w:val="24"/>
        </w:rPr>
        <w:t>najam</w:t>
      </w:r>
      <w:r w:rsidR="000E6598" w:rsidRPr="006A5086">
        <w:rPr>
          <w:rFonts w:ascii="Times New Roman" w:hAnsi="Times New Roman" w:cs="Times New Roman"/>
          <w:sz w:val="24"/>
          <w:szCs w:val="24"/>
        </w:rPr>
        <w:t xml:space="preserve"> </w:t>
      </w:r>
      <w:r w:rsidRPr="006A5086">
        <w:rPr>
          <w:rFonts w:ascii="Times New Roman" w:hAnsi="Times New Roman" w:cs="Times New Roman"/>
          <w:sz w:val="24"/>
          <w:szCs w:val="24"/>
        </w:rPr>
        <w:t>prijevoznih sredstava za naknadu;</w:t>
      </w:r>
    </w:p>
    <w:p w14:paraId="7F2981B3" w14:textId="60DC1ED2" w:rsidR="006A5086" w:rsidRDefault="00E30A27" w:rsidP="005E3A6F">
      <w:pPr>
        <w:pStyle w:val="Odlomakpopisa"/>
        <w:numPr>
          <w:ilvl w:val="0"/>
          <w:numId w:val="2"/>
        </w:numPr>
        <w:jc w:val="both"/>
        <w:rPr>
          <w:rFonts w:ascii="Times New Roman" w:hAnsi="Times New Roman" w:cs="Times New Roman"/>
          <w:sz w:val="24"/>
          <w:szCs w:val="24"/>
        </w:rPr>
      </w:pPr>
      <w:r w:rsidRPr="006A5086">
        <w:rPr>
          <w:rFonts w:ascii="Times New Roman" w:hAnsi="Times New Roman" w:cs="Times New Roman"/>
          <w:sz w:val="24"/>
          <w:szCs w:val="24"/>
        </w:rPr>
        <w:t xml:space="preserve">izraz „relevantna usluga“ znači a) </w:t>
      </w:r>
      <w:r w:rsidR="000E6598">
        <w:rPr>
          <w:rFonts w:ascii="Times New Roman" w:hAnsi="Times New Roman" w:cs="Times New Roman"/>
          <w:sz w:val="24"/>
          <w:szCs w:val="24"/>
        </w:rPr>
        <w:t>najam</w:t>
      </w:r>
      <w:r w:rsidR="000E6598" w:rsidRPr="006A5086">
        <w:rPr>
          <w:rFonts w:ascii="Times New Roman" w:hAnsi="Times New Roman" w:cs="Times New Roman"/>
          <w:sz w:val="24"/>
          <w:szCs w:val="24"/>
        </w:rPr>
        <w:t xml:space="preserve"> </w:t>
      </w:r>
      <w:r w:rsidR="001A71ED">
        <w:rPr>
          <w:rFonts w:ascii="Times New Roman" w:hAnsi="Times New Roman" w:cs="Times New Roman"/>
          <w:sz w:val="24"/>
          <w:szCs w:val="24"/>
        </w:rPr>
        <w:t>nekretni</w:t>
      </w:r>
      <w:r w:rsidR="000E6598">
        <w:rPr>
          <w:rFonts w:ascii="Times New Roman" w:hAnsi="Times New Roman" w:cs="Times New Roman"/>
          <w:sz w:val="24"/>
          <w:szCs w:val="24"/>
        </w:rPr>
        <w:t>na</w:t>
      </w:r>
      <w:r w:rsidRPr="006A5086">
        <w:rPr>
          <w:rFonts w:ascii="Times New Roman" w:hAnsi="Times New Roman" w:cs="Times New Roman"/>
          <w:sz w:val="24"/>
          <w:szCs w:val="24"/>
        </w:rPr>
        <w:t>; ili b) osobna usluga za naknadu;</w:t>
      </w:r>
    </w:p>
    <w:p w14:paraId="73C8F276" w14:textId="77777777" w:rsidR="006A5086" w:rsidRDefault="00E30A27" w:rsidP="005E3A6F">
      <w:pPr>
        <w:pStyle w:val="Odlomakpopisa"/>
        <w:numPr>
          <w:ilvl w:val="0"/>
          <w:numId w:val="2"/>
        </w:numPr>
        <w:jc w:val="both"/>
        <w:rPr>
          <w:rFonts w:ascii="Times New Roman" w:hAnsi="Times New Roman" w:cs="Times New Roman"/>
          <w:sz w:val="24"/>
          <w:szCs w:val="24"/>
        </w:rPr>
      </w:pPr>
      <w:r w:rsidRPr="006A5086">
        <w:rPr>
          <w:rFonts w:ascii="Times New Roman" w:hAnsi="Times New Roman" w:cs="Times New Roman"/>
          <w:sz w:val="24"/>
          <w:szCs w:val="24"/>
        </w:rPr>
        <w:t>izraz „prošireno područje primjene“ znači prošireno područje primjene oglednih pravila kojim su obuhvaćene dodatne djelatnosti;</w:t>
      </w:r>
    </w:p>
    <w:p w14:paraId="6922D2D4" w14:textId="77777777" w:rsidR="006A5086" w:rsidRDefault="00E30A27" w:rsidP="006141A6">
      <w:pPr>
        <w:pStyle w:val="Odlomakpopisa"/>
        <w:numPr>
          <w:ilvl w:val="0"/>
          <w:numId w:val="2"/>
        </w:numPr>
        <w:jc w:val="both"/>
        <w:rPr>
          <w:rFonts w:ascii="Times New Roman" w:hAnsi="Times New Roman" w:cs="Times New Roman"/>
          <w:sz w:val="24"/>
          <w:szCs w:val="24"/>
        </w:rPr>
      </w:pPr>
      <w:r w:rsidRPr="006A5086">
        <w:rPr>
          <w:rFonts w:ascii="Times New Roman" w:hAnsi="Times New Roman" w:cs="Times New Roman"/>
          <w:sz w:val="24"/>
          <w:szCs w:val="24"/>
        </w:rPr>
        <w:t>izraz „Tajništvo tijela za koordinaciju“ znači Tajništvo OECD-a koje, u skladu s člankom 24., stavkom 3. Konvencije, osigurava podršku tijelu za koordinaciju koje je sastavljeno od predstavnika nadležnih tijela stranaka Konvencije; i</w:t>
      </w:r>
    </w:p>
    <w:p w14:paraId="383DF98C" w14:textId="7797422A" w:rsidR="00E30A27" w:rsidRDefault="00E30A27" w:rsidP="006141A6">
      <w:pPr>
        <w:pStyle w:val="Odlomakpopisa"/>
        <w:numPr>
          <w:ilvl w:val="0"/>
          <w:numId w:val="2"/>
        </w:numPr>
        <w:jc w:val="both"/>
        <w:rPr>
          <w:rFonts w:ascii="Times New Roman" w:hAnsi="Times New Roman" w:cs="Times New Roman"/>
          <w:sz w:val="24"/>
          <w:szCs w:val="24"/>
        </w:rPr>
      </w:pPr>
      <w:r w:rsidRPr="006A5086">
        <w:rPr>
          <w:rFonts w:ascii="Times New Roman" w:hAnsi="Times New Roman" w:cs="Times New Roman"/>
          <w:sz w:val="24"/>
          <w:szCs w:val="24"/>
        </w:rPr>
        <w:t>izraz „</w:t>
      </w:r>
      <w:r w:rsidR="007E3ACE">
        <w:rPr>
          <w:rFonts w:ascii="Times New Roman" w:hAnsi="Times New Roman" w:cs="Times New Roman"/>
          <w:sz w:val="24"/>
          <w:szCs w:val="24"/>
        </w:rPr>
        <w:t>S</w:t>
      </w:r>
      <w:r w:rsidRPr="006A5086">
        <w:rPr>
          <w:rFonts w:ascii="Times New Roman" w:hAnsi="Times New Roman" w:cs="Times New Roman"/>
          <w:sz w:val="24"/>
          <w:szCs w:val="24"/>
        </w:rPr>
        <w:t>porazum na snazi“ znači, u odnosu na bilo koja dva nadležna tijela, da su oba nadležna tijela iskazala svoju namjeru da međusobno automatski razmjenjuju informacije te da su ispunila ostale uvjete utvrđene u stavku 2. odjeljka 7.</w:t>
      </w:r>
    </w:p>
    <w:p w14:paraId="7B712EE1" w14:textId="77777777" w:rsidR="00B23E68" w:rsidRPr="00B23E68" w:rsidRDefault="00B23E68" w:rsidP="00B23E68">
      <w:pPr>
        <w:jc w:val="both"/>
        <w:rPr>
          <w:rFonts w:ascii="Times New Roman" w:hAnsi="Times New Roman" w:cs="Times New Roman"/>
          <w:sz w:val="24"/>
          <w:szCs w:val="24"/>
        </w:rPr>
      </w:pPr>
    </w:p>
    <w:p w14:paraId="5871E04C" w14:textId="7EBEEAA1" w:rsidR="00E30A27" w:rsidRPr="00B23E68" w:rsidRDefault="00E30A27" w:rsidP="00B23E68">
      <w:pPr>
        <w:pStyle w:val="Odlomakpopisa"/>
        <w:numPr>
          <w:ilvl w:val="0"/>
          <w:numId w:val="1"/>
        </w:numPr>
        <w:jc w:val="both"/>
        <w:rPr>
          <w:rFonts w:ascii="Times New Roman" w:hAnsi="Times New Roman" w:cs="Times New Roman"/>
          <w:sz w:val="24"/>
          <w:szCs w:val="24"/>
        </w:rPr>
      </w:pPr>
      <w:r w:rsidRPr="00B23E68">
        <w:rPr>
          <w:rFonts w:ascii="Times New Roman" w:hAnsi="Times New Roman" w:cs="Times New Roman"/>
          <w:sz w:val="24"/>
          <w:szCs w:val="24"/>
        </w:rPr>
        <w:lastRenderedPageBreak/>
        <w:t>Svaki izraz napisan velikim početnim slovom koji nije drugačije definiran u ovom Sporazumu ima značenje koje je tada imao na temelju prava jurisdikcije koja primjenjuje Sporazum, a koje je značenje usklađeno sa značenjem utvrđenim u oglednim pravilima i proširenom opsegu primjene.</w:t>
      </w:r>
      <w:r w:rsidR="006A5086" w:rsidRPr="00B23E68">
        <w:rPr>
          <w:rFonts w:ascii="Times New Roman" w:hAnsi="Times New Roman" w:cs="Times New Roman"/>
          <w:sz w:val="24"/>
          <w:szCs w:val="24"/>
        </w:rPr>
        <w:t xml:space="preserve"> </w:t>
      </w:r>
      <w:r w:rsidRPr="00B23E68">
        <w:rPr>
          <w:rFonts w:ascii="Times New Roman" w:hAnsi="Times New Roman" w:cs="Times New Roman"/>
          <w:sz w:val="24"/>
          <w:szCs w:val="24"/>
        </w:rPr>
        <w:t>Svaki izraz koji nije drugačije definiran u ovom Sporazumu ili u oglednim pravilima i proširenom opsegu primjene imat će, osim ako kontekst nalaže drugačije ili ako se nadležna tijela dogovore o zajedničkom značenju (kako je dopušteno domaćim pravom), značenje koje je tada imao na temelju prava jurisdikcije koja primjenjuje ovaj Sporazum, svako značenje na temelju važećih poreznih propisa te jurisdikcije koje ima prednost pred značenjem koje izraz ima na temelju ostalih propisa te jurisdikcije.</w:t>
      </w:r>
    </w:p>
    <w:p w14:paraId="23B6A3F8" w14:textId="77777777" w:rsidR="00E30A27" w:rsidRPr="005E3A6F" w:rsidRDefault="00E30A27" w:rsidP="005E3A6F">
      <w:pPr>
        <w:jc w:val="center"/>
        <w:rPr>
          <w:rFonts w:ascii="Times New Roman" w:hAnsi="Times New Roman" w:cs="Times New Roman"/>
          <w:b/>
          <w:bCs/>
          <w:sz w:val="24"/>
          <w:szCs w:val="24"/>
        </w:rPr>
      </w:pPr>
      <w:r w:rsidRPr="005E3A6F">
        <w:rPr>
          <w:rFonts w:ascii="Times New Roman" w:hAnsi="Times New Roman" w:cs="Times New Roman"/>
          <w:b/>
          <w:bCs/>
          <w:sz w:val="24"/>
          <w:szCs w:val="24"/>
        </w:rPr>
        <w:t>ODJELJAK 2</w:t>
      </w:r>
    </w:p>
    <w:p w14:paraId="30BD3996" w14:textId="77777777" w:rsidR="00E30A27" w:rsidRPr="005E3A6F" w:rsidRDefault="00E30A27" w:rsidP="005E3A6F">
      <w:pPr>
        <w:jc w:val="center"/>
        <w:rPr>
          <w:rFonts w:ascii="Times New Roman" w:hAnsi="Times New Roman" w:cs="Times New Roman"/>
          <w:b/>
          <w:bCs/>
          <w:sz w:val="24"/>
          <w:szCs w:val="24"/>
        </w:rPr>
      </w:pPr>
      <w:r w:rsidRPr="005E3A6F">
        <w:rPr>
          <w:rFonts w:ascii="Times New Roman" w:hAnsi="Times New Roman" w:cs="Times New Roman"/>
          <w:b/>
          <w:bCs/>
          <w:sz w:val="24"/>
          <w:szCs w:val="24"/>
        </w:rPr>
        <w:t>Razmjena informacija u vezi s prodavateljima o kojima se izvješćuje</w:t>
      </w:r>
    </w:p>
    <w:p w14:paraId="47792BC3" w14:textId="77777777" w:rsidR="006141A6" w:rsidRPr="005E3A6F" w:rsidRDefault="006141A6" w:rsidP="006141A6">
      <w:pPr>
        <w:jc w:val="center"/>
        <w:rPr>
          <w:rFonts w:ascii="Times New Roman" w:hAnsi="Times New Roman" w:cs="Times New Roman"/>
          <w:i/>
          <w:iCs/>
          <w:sz w:val="24"/>
          <w:szCs w:val="24"/>
        </w:rPr>
      </w:pPr>
      <w:r w:rsidRPr="005E3A6F">
        <w:rPr>
          <w:rFonts w:ascii="Times New Roman" w:hAnsi="Times New Roman" w:cs="Times New Roman"/>
          <w:i/>
          <w:iCs/>
          <w:sz w:val="24"/>
          <w:szCs w:val="24"/>
        </w:rPr>
        <w:t xml:space="preserve">Opći zahtjevi za </w:t>
      </w:r>
      <w:r>
        <w:rPr>
          <w:rFonts w:ascii="Times New Roman" w:hAnsi="Times New Roman" w:cs="Times New Roman"/>
          <w:i/>
          <w:iCs/>
          <w:sz w:val="24"/>
          <w:szCs w:val="24"/>
        </w:rPr>
        <w:t>razmjenu</w:t>
      </w:r>
    </w:p>
    <w:p w14:paraId="3147D37F" w14:textId="2AD8F9EE" w:rsidR="00E30A27" w:rsidRPr="00FB3FB7" w:rsidRDefault="00E30A27" w:rsidP="00FB3FB7">
      <w:pPr>
        <w:pStyle w:val="Odlomakpopisa"/>
        <w:numPr>
          <w:ilvl w:val="0"/>
          <w:numId w:val="4"/>
        </w:numPr>
        <w:jc w:val="both"/>
        <w:rPr>
          <w:rFonts w:ascii="Times New Roman" w:hAnsi="Times New Roman" w:cs="Times New Roman"/>
          <w:sz w:val="24"/>
          <w:szCs w:val="24"/>
        </w:rPr>
      </w:pPr>
      <w:r w:rsidRPr="00FB3FB7">
        <w:rPr>
          <w:rFonts w:ascii="Times New Roman" w:hAnsi="Times New Roman" w:cs="Times New Roman"/>
          <w:sz w:val="24"/>
          <w:szCs w:val="24"/>
        </w:rPr>
        <w:t>U skladu s odredbama članaka 6. i 22. Konvencije te podložno primjenjivim pravilima o izvješćivanju i dubinskoj analizi usklađenima s oglednim pravilima, svako nadležno tijelo automatski će jednom godišnje razmjenjivati s drugim nadležnim tijelima:</w:t>
      </w:r>
    </w:p>
    <w:p w14:paraId="353A15AA" w14:textId="00D24A56" w:rsidR="00FB3FB7" w:rsidRDefault="00E30A27" w:rsidP="006141A6">
      <w:pPr>
        <w:pStyle w:val="Odlomakpopisa"/>
        <w:numPr>
          <w:ilvl w:val="0"/>
          <w:numId w:val="5"/>
        </w:numPr>
        <w:jc w:val="both"/>
        <w:rPr>
          <w:rFonts w:ascii="Times New Roman" w:hAnsi="Times New Roman" w:cs="Times New Roman"/>
          <w:sz w:val="24"/>
          <w:szCs w:val="24"/>
        </w:rPr>
      </w:pPr>
      <w:r w:rsidRPr="00FB3FB7">
        <w:rPr>
          <w:rFonts w:ascii="Times New Roman" w:hAnsi="Times New Roman" w:cs="Times New Roman"/>
          <w:sz w:val="24"/>
          <w:szCs w:val="24"/>
        </w:rPr>
        <w:t xml:space="preserve">informacije dobivene u skladu s tim pravilima i navedene u stavcima 3. i 4. odjeljka 2., pod uvjetom da su oba nadležna tijela podnijela obavijest u skladu s podstavkom 1. točkom (a)(i) </w:t>
      </w:r>
      <w:r w:rsidR="00336121">
        <w:rPr>
          <w:rFonts w:ascii="Times New Roman" w:hAnsi="Times New Roman" w:cs="Times New Roman"/>
          <w:sz w:val="24"/>
          <w:szCs w:val="24"/>
        </w:rPr>
        <w:t>o</w:t>
      </w:r>
      <w:r w:rsidRPr="00FB3FB7">
        <w:rPr>
          <w:rFonts w:ascii="Times New Roman" w:hAnsi="Times New Roman" w:cs="Times New Roman"/>
          <w:sz w:val="24"/>
          <w:szCs w:val="24"/>
        </w:rPr>
        <w:t xml:space="preserve">djeljka 7.; </w:t>
      </w:r>
    </w:p>
    <w:p w14:paraId="20BE8140" w14:textId="1E7A6923" w:rsidR="00FB3FB7" w:rsidRDefault="00E30A27" w:rsidP="006141A6">
      <w:pPr>
        <w:pStyle w:val="Odlomakpopisa"/>
        <w:numPr>
          <w:ilvl w:val="0"/>
          <w:numId w:val="5"/>
        </w:numPr>
        <w:jc w:val="both"/>
        <w:rPr>
          <w:rFonts w:ascii="Times New Roman" w:hAnsi="Times New Roman" w:cs="Times New Roman"/>
          <w:sz w:val="24"/>
          <w:szCs w:val="24"/>
        </w:rPr>
      </w:pPr>
      <w:r w:rsidRPr="00FB3FB7">
        <w:rPr>
          <w:rFonts w:ascii="Times New Roman" w:hAnsi="Times New Roman" w:cs="Times New Roman"/>
          <w:sz w:val="24"/>
          <w:szCs w:val="24"/>
        </w:rPr>
        <w:t xml:space="preserve">informacije dobivene u skladu s tim pravilima i navedene u stavku 5. odjeljka 2., pod uvjetom da su oba nadležna tijela podnijela obavijest u skladu s podstavkom 1. točkom (b)(i) </w:t>
      </w:r>
      <w:r w:rsidR="00336121">
        <w:rPr>
          <w:rFonts w:ascii="Times New Roman" w:hAnsi="Times New Roman" w:cs="Times New Roman"/>
          <w:sz w:val="24"/>
          <w:szCs w:val="24"/>
        </w:rPr>
        <w:t>o</w:t>
      </w:r>
      <w:r w:rsidRPr="00FB3FB7">
        <w:rPr>
          <w:rFonts w:ascii="Times New Roman" w:hAnsi="Times New Roman" w:cs="Times New Roman"/>
          <w:sz w:val="24"/>
          <w:szCs w:val="24"/>
        </w:rPr>
        <w:t xml:space="preserve">djeljka 7.; </w:t>
      </w:r>
    </w:p>
    <w:p w14:paraId="0FB1C651" w14:textId="2A7909F8" w:rsidR="00FB3FB7" w:rsidRDefault="00E30A27" w:rsidP="006141A6">
      <w:pPr>
        <w:pStyle w:val="Odlomakpopisa"/>
        <w:numPr>
          <w:ilvl w:val="0"/>
          <w:numId w:val="5"/>
        </w:numPr>
        <w:jc w:val="both"/>
        <w:rPr>
          <w:rFonts w:ascii="Times New Roman" w:hAnsi="Times New Roman" w:cs="Times New Roman"/>
          <w:sz w:val="24"/>
          <w:szCs w:val="24"/>
        </w:rPr>
      </w:pPr>
      <w:r w:rsidRPr="00FB3FB7">
        <w:rPr>
          <w:rFonts w:ascii="Times New Roman" w:hAnsi="Times New Roman" w:cs="Times New Roman"/>
          <w:sz w:val="24"/>
          <w:szCs w:val="24"/>
        </w:rPr>
        <w:t xml:space="preserve">informacije dobivene u skladu s tim pravilima i navedene u stavcima 3. i 4. odjeljka 2., pod uvjetom da je nadležno tijelo podnijelo obavijest u skladu s podstavkom 1. točkom (a)(i) i podstavkom 1. točkom (c)(ii) </w:t>
      </w:r>
      <w:r w:rsidR="00336121">
        <w:rPr>
          <w:rFonts w:ascii="Times New Roman" w:hAnsi="Times New Roman" w:cs="Times New Roman"/>
          <w:sz w:val="24"/>
          <w:szCs w:val="24"/>
        </w:rPr>
        <w:t>o</w:t>
      </w:r>
      <w:r w:rsidRPr="00FB3FB7">
        <w:rPr>
          <w:rFonts w:ascii="Times New Roman" w:hAnsi="Times New Roman" w:cs="Times New Roman"/>
          <w:sz w:val="24"/>
          <w:szCs w:val="24"/>
        </w:rPr>
        <w:t xml:space="preserve">djeljka 7., a drugo je nadležno tijelo podnijelo obavijest u skladu s podstavkom 1. točkom (a)(ii) </w:t>
      </w:r>
      <w:r w:rsidR="00336121">
        <w:rPr>
          <w:rFonts w:ascii="Times New Roman" w:hAnsi="Times New Roman" w:cs="Times New Roman"/>
          <w:sz w:val="24"/>
          <w:szCs w:val="24"/>
        </w:rPr>
        <w:t>o</w:t>
      </w:r>
      <w:r w:rsidRPr="00FB3FB7">
        <w:rPr>
          <w:rFonts w:ascii="Times New Roman" w:hAnsi="Times New Roman" w:cs="Times New Roman"/>
          <w:sz w:val="24"/>
          <w:szCs w:val="24"/>
        </w:rPr>
        <w:t>djeljka 7.;</w:t>
      </w:r>
    </w:p>
    <w:p w14:paraId="753A45F5" w14:textId="312DB8B1" w:rsidR="00FB3FB7" w:rsidRDefault="00E30A27" w:rsidP="006141A6">
      <w:pPr>
        <w:pStyle w:val="Odlomakpopisa"/>
        <w:numPr>
          <w:ilvl w:val="0"/>
          <w:numId w:val="5"/>
        </w:numPr>
        <w:jc w:val="both"/>
        <w:rPr>
          <w:rFonts w:ascii="Times New Roman" w:hAnsi="Times New Roman" w:cs="Times New Roman"/>
          <w:sz w:val="24"/>
          <w:szCs w:val="24"/>
        </w:rPr>
      </w:pPr>
      <w:r w:rsidRPr="00FB3FB7">
        <w:rPr>
          <w:rFonts w:ascii="Times New Roman" w:hAnsi="Times New Roman" w:cs="Times New Roman"/>
          <w:sz w:val="24"/>
          <w:szCs w:val="24"/>
        </w:rPr>
        <w:t>informacije dobivene u skladu s tim pravilima i navedene u stavku 5. odjeljka 2., pod uvjetom da je nadležno tijelo podnijelo obavijest u skladu s podstavkom 1. točkom (b)(i) i podstavkom 1.</w:t>
      </w:r>
      <w:r w:rsidR="0042527D">
        <w:rPr>
          <w:rFonts w:ascii="Times New Roman" w:hAnsi="Times New Roman" w:cs="Times New Roman"/>
          <w:sz w:val="24"/>
          <w:szCs w:val="24"/>
        </w:rPr>
        <w:t xml:space="preserve"> </w:t>
      </w:r>
      <w:r w:rsidRPr="00FB3FB7">
        <w:rPr>
          <w:rFonts w:ascii="Times New Roman" w:hAnsi="Times New Roman" w:cs="Times New Roman"/>
          <w:sz w:val="24"/>
          <w:szCs w:val="24"/>
        </w:rPr>
        <w:t xml:space="preserve">točkom (d)(iii) </w:t>
      </w:r>
      <w:r w:rsidR="00336121">
        <w:rPr>
          <w:rFonts w:ascii="Times New Roman" w:hAnsi="Times New Roman" w:cs="Times New Roman"/>
          <w:sz w:val="24"/>
          <w:szCs w:val="24"/>
        </w:rPr>
        <w:t>o</w:t>
      </w:r>
      <w:r w:rsidRPr="00FB3FB7">
        <w:rPr>
          <w:rFonts w:ascii="Times New Roman" w:hAnsi="Times New Roman" w:cs="Times New Roman"/>
          <w:sz w:val="24"/>
          <w:szCs w:val="24"/>
        </w:rPr>
        <w:t xml:space="preserve">djeljka 7., a drugo je nadležno tijelo podnijelo obavijest u skladu s podstavkom 1. točkom (b)(ii) </w:t>
      </w:r>
      <w:r w:rsidR="00336121">
        <w:rPr>
          <w:rFonts w:ascii="Times New Roman" w:hAnsi="Times New Roman" w:cs="Times New Roman"/>
          <w:sz w:val="24"/>
          <w:szCs w:val="24"/>
        </w:rPr>
        <w:t>o</w:t>
      </w:r>
      <w:r w:rsidRPr="00FB3FB7">
        <w:rPr>
          <w:rFonts w:ascii="Times New Roman" w:hAnsi="Times New Roman" w:cs="Times New Roman"/>
          <w:sz w:val="24"/>
          <w:szCs w:val="24"/>
        </w:rPr>
        <w:t>djeljka 7.; i</w:t>
      </w:r>
    </w:p>
    <w:p w14:paraId="30EB59D4" w14:textId="49AD7FB2" w:rsidR="00596BFF" w:rsidRPr="00A9613C" w:rsidRDefault="00E30A27" w:rsidP="00A9613C">
      <w:pPr>
        <w:pStyle w:val="Odlomakpopisa"/>
        <w:jc w:val="both"/>
        <w:rPr>
          <w:rFonts w:ascii="Times New Roman" w:hAnsi="Times New Roman" w:cs="Times New Roman"/>
          <w:sz w:val="24"/>
          <w:szCs w:val="24"/>
        </w:rPr>
      </w:pPr>
      <w:r w:rsidRPr="00FB3FB7">
        <w:rPr>
          <w:rFonts w:ascii="Times New Roman" w:hAnsi="Times New Roman" w:cs="Times New Roman"/>
          <w:sz w:val="24"/>
          <w:szCs w:val="24"/>
        </w:rPr>
        <w:t xml:space="preserve">informacije dobivene u skladu s tim pravilima i navedene u stavku 5. odjeljka 2., pod uvjetom da je nadležno tijelo podnijelo obavijest u skladu s podstavkom 1. točkom (b)(i) i podstavkom 1. točkom (d)(ii) </w:t>
      </w:r>
      <w:r w:rsidR="00336121">
        <w:rPr>
          <w:rFonts w:ascii="Times New Roman" w:hAnsi="Times New Roman" w:cs="Times New Roman"/>
          <w:sz w:val="24"/>
          <w:szCs w:val="24"/>
        </w:rPr>
        <w:t>o</w:t>
      </w:r>
      <w:r w:rsidRPr="00FB3FB7">
        <w:rPr>
          <w:rFonts w:ascii="Times New Roman" w:hAnsi="Times New Roman" w:cs="Times New Roman"/>
          <w:sz w:val="24"/>
          <w:szCs w:val="24"/>
        </w:rPr>
        <w:t xml:space="preserve">djeljka 7., a drugo je nadležno tijelo podnijelo obavijest u skladu s podstavkom 1. točkom (a)(i) i podstavkom 1. točkom (b)(ii) </w:t>
      </w:r>
      <w:r w:rsidR="00336121">
        <w:rPr>
          <w:rFonts w:ascii="Times New Roman" w:hAnsi="Times New Roman" w:cs="Times New Roman"/>
          <w:sz w:val="24"/>
          <w:szCs w:val="24"/>
        </w:rPr>
        <w:t>o</w:t>
      </w:r>
      <w:r w:rsidRPr="00FB3FB7">
        <w:rPr>
          <w:rFonts w:ascii="Times New Roman" w:hAnsi="Times New Roman" w:cs="Times New Roman"/>
          <w:sz w:val="24"/>
          <w:szCs w:val="24"/>
        </w:rPr>
        <w:t>djeljka 7.</w:t>
      </w:r>
    </w:p>
    <w:p w14:paraId="14EDC861" w14:textId="2008B053" w:rsidR="00E30A27" w:rsidRPr="00FB3FB7" w:rsidRDefault="00E30A27" w:rsidP="00EC320C">
      <w:pPr>
        <w:pStyle w:val="Odlomakpopisa"/>
        <w:numPr>
          <w:ilvl w:val="0"/>
          <w:numId w:val="4"/>
        </w:numPr>
        <w:jc w:val="both"/>
        <w:rPr>
          <w:rFonts w:ascii="Times New Roman" w:hAnsi="Times New Roman" w:cs="Times New Roman"/>
          <w:sz w:val="24"/>
          <w:szCs w:val="24"/>
        </w:rPr>
      </w:pPr>
      <w:r w:rsidRPr="00FB3FB7">
        <w:rPr>
          <w:rFonts w:ascii="Times New Roman" w:hAnsi="Times New Roman" w:cs="Times New Roman"/>
          <w:sz w:val="24"/>
          <w:szCs w:val="24"/>
        </w:rPr>
        <w:t xml:space="preserve">Ne dovodeći u pitanje stavak 1., nadležnom tijelu koje je podnijelo obavijest u skladu s podstavkom 1. točkom (e) </w:t>
      </w:r>
      <w:r w:rsidR="00336121">
        <w:rPr>
          <w:rFonts w:ascii="Times New Roman" w:hAnsi="Times New Roman" w:cs="Times New Roman"/>
          <w:sz w:val="24"/>
          <w:szCs w:val="24"/>
        </w:rPr>
        <w:t>o</w:t>
      </w:r>
      <w:r w:rsidRPr="00FB3FB7">
        <w:rPr>
          <w:rFonts w:ascii="Times New Roman" w:hAnsi="Times New Roman" w:cs="Times New Roman"/>
          <w:sz w:val="24"/>
          <w:szCs w:val="24"/>
        </w:rPr>
        <w:t xml:space="preserve">djeljka 7. ne šalje se nijedna obavijest u skladu s ovim </w:t>
      </w:r>
      <w:r w:rsidR="00F46ABD">
        <w:rPr>
          <w:rFonts w:ascii="Times New Roman" w:hAnsi="Times New Roman" w:cs="Times New Roman"/>
          <w:sz w:val="24"/>
          <w:szCs w:val="24"/>
        </w:rPr>
        <w:t>o</w:t>
      </w:r>
      <w:r w:rsidRPr="00FB3FB7">
        <w:rPr>
          <w:rFonts w:ascii="Times New Roman" w:hAnsi="Times New Roman" w:cs="Times New Roman"/>
          <w:sz w:val="24"/>
          <w:szCs w:val="24"/>
        </w:rPr>
        <w:t>djeljkom.</w:t>
      </w:r>
    </w:p>
    <w:p w14:paraId="2D5B202B" w14:textId="77777777" w:rsidR="00E30A27" w:rsidRPr="00FB3FB7" w:rsidRDefault="00E30A27" w:rsidP="00FB3FB7">
      <w:pPr>
        <w:jc w:val="center"/>
        <w:rPr>
          <w:rFonts w:ascii="Times New Roman" w:hAnsi="Times New Roman" w:cs="Times New Roman"/>
          <w:i/>
          <w:iCs/>
          <w:sz w:val="24"/>
          <w:szCs w:val="24"/>
        </w:rPr>
      </w:pPr>
      <w:r w:rsidRPr="00FB3FB7">
        <w:rPr>
          <w:rFonts w:ascii="Times New Roman" w:hAnsi="Times New Roman" w:cs="Times New Roman"/>
          <w:i/>
          <w:iCs/>
          <w:sz w:val="24"/>
          <w:szCs w:val="24"/>
        </w:rPr>
        <w:t>Razmjena informacija o relevantnim uslugama s jurisdikcijom rezidentnosti</w:t>
      </w:r>
    </w:p>
    <w:p w14:paraId="1BEDD4D6" w14:textId="14F52174" w:rsidR="00E30A27" w:rsidRPr="00FB3FB7" w:rsidRDefault="00E30A27" w:rsidP="00EC320C">
      <w:pPr>
        <w:pStyle w:val="Odlomakpopisa"/>
        <w:numPr>
          <w:ilvl w:val="0"/>
          <w:numId w:val="4"/>
        </w:numPr>
        <w:jc w:val="both"/>
        <w:rPr>
          <w:rFonts w:ascii="Times New Roman" w:hAnsi="Times New Roman" w:cs="Times New Roman"/>
          <w:sz w:val="24"/>
          <w:szCs w:val="24"/>
        </w:rPr>
      </w:pPr>
      <w:r w:rsidRPr="00FB3FB7">
        <w:rPr>
          <w:rFonts w:ascii="Times New Roman" w:hAnsi="Times New Roman" w:cs="Times New Roman"/>
          <w:sz w:val="24"/>
          <w:szCs w:val="24"/>
        </w:rPr>
        <w:t>U odnosu na svakog operatera platforme koji izvješćuje, a koji je identificirao prodavatelja o kojem se izvješćuje koji je rezident u drugoj jurisdikciji, s nadležnim tijelom takve jurisdikcije razmjenjuju se  sljedeće informacije:</w:t>
      </w:r>
    </w:p>
    <w:p w14:paraId="39EFC10E" w14:textId="4A959930" w:rsidR="00FB3FB7" w:rsidRDefault="00E30A27" w:rsidP="006141A6">
      <w:pPr>
        <w:pStyle w:val="Odlomakpopisa"/>
        <w:numPr>
          <w:ilvl w:val="0"/>
          <w:numId w:val="8"/>
        </w:numPr>
        <w:jc w:val="both"/>
        <w:rPr>
          <w:rFonts w:ascii="Times New Roman" w:hAnsi="Times New Roman" w:cs="Times New Roman"/>
          <w:sz w:val="24"/>
          <w:szCs w:val="24"/>
        </w:rPr>
      </w:pPr>
      <w:r w:rsidRPr="00FB3FB7">
        <w:rPr>
          <w:rFonts w:ascii="Times New Roman" w:hAnsi="Times New Roman" w:cs="Times New Roman"/>
          <w:sz w:val="24"/>
          <w:szCs w:val="24"/>
        </w:rPr>
        <w:lastRenderedPageBreak/>
        <w:t xml:space="preserve">ime/naziv, adresa </w:t>
      </w:r>
      <w:r w:rsidR="00DB586D">
        <w:rPr>
          <w:rFonts w:ascii="Times New Roman" w:hAnsi="Times New Roman" w:cs="Times New Roman"/>
          <w:sz w:val="24"/>
          <w:szCs w:val="24"/>
        </w:rPr>
        <w:t xml:space="preserve">registriranog </w:t>
      </w:r>
      <w:r w:rsidRPr="00FB3FB7">
        <w:rPr>
          <w:rFonts w:ascii="Times New Roman" w:hAnsi="Times New Roman" w:cs="Times New Roman"/>
          <w:sz w:val="24"/>
          <w:szCs w:val="24"/>
        </w:rPr>
        <w:t xml:space="preserve">sjedišta i porezni identifikacijski broj operatera platforme koji izvješćuje te </w:t>
      </w:r>
      <w:r w:rsidR="00DB586D">
        <w:rPr>
          <w:rFonts w:ascii="Times New Roman" w:hAnsi="Times New Roman" w:cs="Times New Roman"/>
          <w:sz w:val="24"/>
          <w:szCs w:val="24"/>
        </w:rPr>
        <w:t xml:space="preserve">poslovni </w:t>
      </w:r>
      <w:r w:rsidRPr="00FB3FB7">
        <w:rPr>
          <w:rFonts w:ascii="Times New Roman" w:hAnsi="Times New Roman" w:cs="Times New Roman"/>
          <w:sz w:val="24"/>
          <w:szCs w:val="24"/>
        </w:rPr>
        <w:t>nazivi platformi o kojima izvješćuje operater platforme koji izvješćuje;</w:t>
      </w:r>
    </w:p>
    <w:p w14:paraId="59D89774" w14:textId="77417F22" w:rsidR="00FB3FB7" w:rsidRDefault="00E30A27" w:rsidP="006141A6">
      <w:pPr>
        <w:pStyle w:val="Odlomakpopisa"/>
        <w:numPr>
          <w:ilvl w:val="0"/>
          <w:numId w:val="8"/>
        </w:numPr>
        <w:jc w:val="both"/>
        <w:rPr>
          <w:rFonts w:ascii="Times New Roman" w:hAnsi="Times New Roman" w:cs="Times New Roman"/>
          <w:sz w:val="24"/>
          <w:szCs w:val="24"/>
        </w:rPr>
      </w:pPr>
      <w:r w:rsidRPr="00FB3FB7">
        <w:rPr>
          <w:rFonts w:ascii="Times New Roman" w:hAnsi="Times New Roman" w:cs="Times New Roman"/>
          <w:sz w:val="24"/>
          <w:szCs w:val="24"/>
        </w:rPr>
        <w:t>ime/naziv, primarna adresa, porezni identifikacijski broj s jurisdikcijom izdavanja, i datum rođenja (u slučaju fizičke osobe) svakog prodavatelja o kojem se izvješćuje, u slučaju prodavatelja o kojem se izvješćuje koji je subjekt, registracijski broj društva, osim ako se operater platforme koji izvješćuje oslanja na državnu uslugu provjere za potrebe potvrđivanja identiteta i porezne rezidentnosti prodavatelja o kojem se izvješćuje;</w:t>
      </w:r>
    </w:p>
    <w:p w14:paraId="7F6BB86F" w14:textId="77777777" w:rsidR="00FB3FB7" w:rsidRDefault="00E30A27" w:rsidP="006141A6">
      <w:pPr>
        <w:pStyle w:val="Odlomakpopisa"/>
        <w:numPr>
          <w:ilvl w:val="0"/>
          <w:numId w:val="8"/>
        </w:numPr>
        <w:jc w:val="both"/>
        <w:rPr>
          <w:rFonts w:ascii="Times New Roman" w:hAnsi="Times New Roman" w:cs="Times New Roman"/>
          <w:sz w:val="24"/>
          <w:szCs w:val="24"/>
        </w:rPr>
      </w:pPr>
      <w:r w:rsidRPr="00FB3FB7">
        <w:rPr>
          <w:rFonts w:ascii="Times New Roman" w:hAnsi="Times New Roman" w:cs="Times New Roman"/>
          <w:sz w:val="24"/>
          <w:szCs w:val="24"/>
        </w:rPr>
        <w:t>u slučaju da se operater platforme koji izvješćuje oslanja na državnu uslugu provjere za potrebe potvrđivanja identiteta i porezne rezidentnosti prodavatelja o kojem se izvješćuje, ime/naziv, identifikacija oznaka državne usluge provjere  i svi ostali porezni identifikacijski brojevi, uključujući jurisdikciju izdavanja;</w:t>
      </w:r>
    </w:p>
    <w:p w14:paraId="07727FF2" w14:textId="14E365EB" w:rsidR="00FB3FB7" w:rsidRDefault="00E30A27" w:rsidP="006141A6">
      <w:pPr>
        <w:pStyle w:val="Odlomakpopisa"/>
        <w:numPr>
          <w:ilvl w:val="0"/>
          <w:numId w:val="8"/>
        </w:numPr>
        <w:jc w:val="both"/>
        <w:rPr>
          <w:rFonts w:ascii="Times New Roman" w:hAnsi="Times New Roman" w:cs="Times New Roman"/>
          <w:sz w:val="24"/>
          <w:szCs w:val="24"/>
        </w:rPr>
      </w:pPr>
      <w:r w:rsidRPr="00FB3FB7">
        <w:rPr>
          <w:rFonts w:ascii="Times New Roman" w:hAnsi="Times New Roman" w:cs="Times New Roman"/>
          <w:sz w:val="24"/>
          <w:szCs w:val="24"/>
        </w:rPr>
        <w:t>identifikacijska oznaka financijskog računa, pod uvjetom da jurisdikcija prodavatelja o kojem se izvješćuje zahtijeva takvu informaciju u skladu s obavijesti iz podstavka 1. točke (j) odjeljka 7.;</w:t>
      </w:r>
    </w:p>
    <w:p w14:paraId="1F818983" w14:textId="1CBCA036" w:rsidR="00FB3FB7" w:rsidRDefault="00E30A27" w:rsidP="006141A6">
      <w:pPr>
        <w:pStyle w:val="Odlomakpopisa"/>
        <w:numPr>
          <w:ilvl w:val="0"/>
          <w:numId w:val="8"/>
        </w:numPr>
        <w:jc w:val="both"/>
        <w:rPr>
          <w:rFonts w:ascii="Times New Roman" w:hAnsi="Times New Roman" w:cs="Times New Roman"/>
          <w:sz w:val="24"/>
          <w:szCs w:val="24"/>
        </w:rPr>
      </w:pPr>
      <w:r w:rsidRPr="00FB3FB7">
        <w:rPr>
          <w:rFonts w:ascii="Times New Roman" w:hAnsi="Times New Roman" w:cs="Times New Roman"/>
          <w:sz w:val="24"/>
          <w:szCs w:val="24"/>
        </w:rPr>
        <w:t xml:space="preserve">ako se razlikuje od naziva prodavatelja o kojem se izvješćuje, ime/naziv </w:t>
      </w:r>
      <w:r w:rsidR="005D1E43">
        <w:rPr>
          <w:rFonts w:ascii="Times New Roman" w:hAnsi="Times New Roman" w:cs="Times New Roman"/>
          <w:sz w:val="24"/>
          <w:szCs w:val="24"/>
        </w:rPr>
        <w:t>imatelja</w:t>
      </w:r>
      <w:r w:rsidR="005D1E43" w:rsidRPr="00FB3FB7">
        <w:rPr>
          <w:rFonts w:ascii="Times New Roman" w:hAnsi="Times New Roman" w:cs="Times New Roman"/>
          <w:sz w:val="24"/>
          <w:szCs w:val="24"/>
        </w:rPr>
        <w:t xml:space="preserve"> </w:t>
      </w:r>
      <w:r w:rsidRPr="00FB3FB7">
        <w:rPr>
          <w:rFonts w:ascii="Times New Roman" w:hAnsi="Times New Roman" w:cs="Times New Roman"/>
          <w:sz w:val="24"/>
          <w:szCs w:val="24"/>
        </w:rPr>
        <w:t xml:space="preserve">financijskog računa na koji je naknada plaćena ili </w:t>
      </w:r>
      <w:r w:rsidR="00D21D69">
        <w:rPr>
          <w:rFonts w:ascii="Times New Roman" w:hAnsi="Times New Roman" w:cs="Times New Roman"/>
          <w:sz w:val="24"/>
          <w:szCs w:val="24"/>
        </w:rPr>
        <w:t>pripisana</w:t>
      </w:r>
      <w:r w:rsidRPr="00FB3FB7">
        <w:rPr>
          <w:rFonts w:ascii="Times New Roman" w:hAnsi="Times New Roman" w:cs="Times New Roman"/>
          <w:sz w:val="24"/>
          <w:szCs w:val="24"/>
        </w:rPr>
        <w:t xml:space="preserve">, te svi ostali identifikacijski podaci koje dostavi operater platforme koji izvješćuje u odnosu na tog </w:t>
      </w:r>
      <w:r w:rsidR="005D1E43">
        <w:rPr>
          <w:rFonts w:ascii="Times New Roman" w:hAnsi="Times New Roman" w:cs="Times New Roman"/>
          <w:sz w:val="24"/>
          <w:szCs w:val="24"/>
        </w:rPr>
        <w:t>imatelja</w:t>
      </w:r>
      <w:r w:rsidR="005D1E43" w:rsidRPr="00FB3FB7">
        <w:rPr>
          <w:rFonts w:ascii="Times New Roman" w:hAnsi="Times New Roman" w:cs="Times New Roman"/>
          <w:sz w:val="24"/>
          <w:szCs w:val="24"/>
        </w:rPr>
        <w:t xml:space="preserve"> </w:t>
      </w:r>
      <w:r w:rsidRPr="00FB3FB7">
        <w:rPr>
          <w:rFonts w:ascii="Times New Roman" w:hAnsi="Times New Roman" w:cs="Times New Roman"/>
          <w:sz w:val="24"/>
          <w:szCs w:val="24"/>
        </w:rPr>
        <w:t>računa;</w:t>
      </w:r>
    </w:p>
    <w:p w14:paraId="5F3517FE" w14:textId="0B5AF3DD" w:rsidR="00E30A27" w:rsidRPr="00FB3FB7" w:rsidRDefault="00E30A27" w:rsidP="006141A6">
      <w:pPr>
        <w:pStyle w:val="Odlomakpopisa"/>
        <w:numPr>
          <w:ilvl w:val="0"/>
          <w:numId w:val="8"/>
        </w:numPr>
        <w:jc w:val="both"/>
        <w:rPr>
          <w:rFonts w:ascii="Times New Roman" w:hAnsi="Times New Roman" w:cs="Times New Roman"/>
          <w:sz w:val="24"/>
          <w:szCs w:val="24"/>
        </w:rPr>
      </w:pPr>
      <w:r w:rsidRPr="00FB3FB7">
        <w:rPr>
          <w:rFonts w:ascii="Times New Roman" w:hAnsi="Times New Roman" w:cs="Times New Roman"/>
          <w:sz w:val="24"/>
          <w:szCs w:val="24"/>
        </w:rPr>
        <w:t xml:space="preserve">relevantne usluge osim iznajmljivanja </w:t>
      </w:r>
      <w:r w:rsidR="001A71ED">
        <w:rPr>
          <w:rFonts w:ascii="Times New Roman" w:hAnsi="Times New Roman" w:cs="Times New Roman"/>
          <w:sz w:val="24"/>
          <w:szCs w:val="24"/>
        </w:rPr>
        <w:t>nekretnina</w:t>
      </w:r>
      <w:r w:rsidRPr="00FB3FB7">
        <w:rPr>
          <w:rFonts w:ascii="Times New Roman" w:hAnsi="Times New Roman" w:cs="Times New Roman"/>
          <w:sz w:val="24"/>
          <w:szCs w:val="24"/>
        </w:rPr>
        <w:t>:</w:t>
      </w:r>
    </w:p>
    <w:p w14:paraId="12E65334" w14:textId="24DE3FED" w:rsidR="00E30A27" w:rsidRPr="00FB3FB7" w:rsidRDefault="00E30A27" w:rsidP="00FB3FB7">
      <w:pPr>
        <w:pStyle w:val="Odlomakpopisa"/>
        <w:numPr>
          <w:ilvl w:val="0"/>
          <w:numId w:val="9"/>
        </w:numPr>
        <w:ind w:hanging="371"/>
        <w:jc w:val="both"/>
        <w:rPr>
          <w:rFonts w:ascii="Times New Roman" w:hAnsi="Times New Roman" w:cs="Times New Roman"/>
          <w:sz w:val="24"/>
          <w:szCs w:val="24"/>
        </w:rPr>
      </w:pPr>
      <w:r w:rsidRPr="00FB3FB7">
        <w:rPr>
          <w:rFonts w:ascii="Times New Roman" w:hAnsi="Times New Roman" w:cs="Times New Roman"/>
          <w:sz w:val="24"/>
          <w:szCs w:val="24"/>
        </w:rPr>
        <w:t xml:space="preserve">ukupna naknada plaćena ili </w:t>
      </w:r>
      <w:r w:rsidR="005D1E43">
        <w:rPr>
          <w:rFonts w:ascii="Times New Roman" w:hAnsi="Times New Roman" w:cs="Times New Roman"/>
          <w:sz w:val="24"/>
          <w:szCs w:val="24"/>
        </w:rPr>
        <w:t>pripisana</w:t>
      </w:r>
      <w:r w:rsidR="005D1E43" w:rsidRPr="00FB3FB7">
        <w:rPr>
          <w:rFonts w:ascii="Times New Roman" w:hAnsi="Times New Roman" w:cs="Times New Roman"/>
          <w:sz w:val="24"/>
          <w:szCs w:val="24"/>
        </w:rPr>
        <w:t xml:space="preserve"> </w:t>
      </w:r>
      <w:r w:rsidRPr="00FB3FB7">
        <w:rPr>
          <w:rFonts w:ascii="Times New Roman" w:hAnsi="Times New Roman" w:cs="Times New Roman"/>
          <w:sz w:val="24"/>
          <w:szCs w:val="24"/>
        </w:rPr>
        <w:t xml:space="preserve">u svakom tromjesečju razdoblja o kojem se izvješćuje i broj takvih relevantnih usluga za koje je naknada plaćena ili </w:t>
      </w:r>
      <w:r w:rsidR="005D1E43">
        <w:rPr>
          <w:rFonts w:ascii="Times New Roman" w:hAnsi="Times New Roman" w:cs="Times New Roman"/>
          <w:sz w:val="24"/>
          <w:szCs w:val="24"/>
        </w:rPr>
        <w:t>pripisana</w:t>
      </w:r>
      <w:r w:rsidRPr="00FB3FB7">
        <w:rPr>
          <w:rFonts w:ascii="Times New Roman" w:hAnsi="Times New Roman" w:cs="Times New Roman"/>
          <w:sz w:val="24"/>
          <w:szCs w:val="24"/>
        </w:rPr>
        <w:t>; i</w:t>
      </w:r>
    </w:p>
    <w:p w14:paraId="2912A2E5" w14:textId="7D473ACA" w:rsidR="00E30A27" w:rsidRDefault="00E30A27" w:rsidP="00FB3FB7">
      <w:pPr>
        <w:pStyle w:val="Odlomakpopisa"/>
        <w:numPr>
          <w:ilvl w:val="0"/>
          <w:numId w:val="9"/>
        </w:numPr>
        <w:ind w:hanging="371"/>
        <w:jc w:val="both"/>
        <w:rPr>
          <w:rFonts w:ascii="Times New Roman" w:hAnsi="Times New Roman" w:cs="Times New Roman"/>
          <w:sz w:val="24"/>
          <w:szCs w:val="24"/>
        </w:rPr>
      </w:pPr>
      <w:r w:rsidRPr="00FB3FB7">
        <w:rPr>
          <w:rFonts w:ascii="Times New Roman" w:hAnsi="Times New Roman" w:cs="Times New Roman"/>
          <w:sz w:val="24"/>
          <w:szCs w:val="24"/>
        </w:rPr>
        <w:t xml:space="preserve">sve pristojbe, provizije ili porezi koje je operater platforme koji izvješćuje </w:t>
      </w:r>
      <w:r w:rsidR="005D1E43">
        <w:rPr>
          <w:rFonts w:ascii="Times New Roman" w:hAnsi="Times New Roman" w:cs="Times New Roman"/>
          <w:sz w:val="24"/>
          <w:szCs w:val="24"/>
        </w:rPr>
        <w:t>zadržao</w:t>
      </w:r>
      <w:r w:rsidR="005D1E43" w:rsidRPr="00FB3FB7">
        <w:rPr>
          <w:rFonts w:ascii="Times New Roman" w:hAnsi="Times New Roman" w:cs="Times New Roman"/>
          <w:sz w:val="24"/>
          <w:szCs w:val="24"/>
        </w:rPr>
        <w:t xml:space="preserve"> </w:t>
      </w:r>
      <w:r w:rsidRPr="00FB3FB7">
        <w:rPr>
          <w:rFonts w:ascii="Times New Roman" w:hAnsi="Times New Roman" w:cs="Times New Roman"/>
          <w:sz w:val="24"/>
          <w:szCs w:val="24"/>
        </w:rPr>
        <w:t>ili naplatio u svakom tromjesečju razdoblja o kojem se izvješćuje.</w:t>
      </w:r>
    </w:p>
    <w:p w14:paraId="4AFFFD16" w14:textId="1020046F" w:rsidR="00E30A27" w:rsidRPr="00FB3FB7" w:rsidRDefault="00E30A27" w:rsidP="00FB3FB7">
      <w:pPr>
        <w:pStyle w:val="Odlomakpopisa"/>
        <w:numPr>
          <w:ilvl w:val="0"/>
          <w:numId w:val="8"/>
        </w:numPr>
        <w:jc w:val="both"/>
        <w:rPr>
          <w:rFonts w:ascii="Times New Roman" w:hAnsi="Times New Roman" w:cs="Times New Roman"/>
          <w:sz w:val="24"/>
          <w:szCs w:val="24"/>
        </w:rPr>
      </w:pPr>
      <w:r w:rsidRPr="00FB3FB7">
        <w:rPr>
          <w:rFonts w:ascii="Times New Roman" w:hAnsi="Times New Roman" w:cs="Times New Roman"/>
          <w:sz w:val="24"/>
          <w:szCs w:val="24"/>
        </w:rPr>
        <w:t xml:space="preserve">za relevantne usluge </w:t>
      </w:r>
      <w:r w:rsidR="00382765">
        <w:rPr>
          <w:rFonts w:ascii="Times New Roman" w:hAnsi="Times New Roman" w:cs="Times New Roman"/>
          <w:sz w:val="24"/>
          <w:szCs w:val="24"/>
        </w:rPr>
        <w:t>najma</w:t>
      </w:r>
      <w:r w:rsidRPr="00FB3FB7">
        <w:rPr>
          <w:rFonts w:ascii="Times New Roman" w:hAnsi="Times New Roman" w:cs="Times New Roman"/>
          <w:sz w:val="24"/>
          <w:szCs w:val="24"/>
        </w:rPr>
        <w:t xml:space="preserve"> </w:t>
      </w:r>
      <w:r w:rsidR="001A71ED">
        <w:rPr>
          <w:rFonts w:ascii="Times New Roman" w:hAnsi="Times New Roman" w:cs="Times New Roman"/>
          <w:sz w:val="24"/>
          <w:szCs w:val="24"/>
        </w:rPr>
        <w:t>nekretnina</w:t>
      </w:r>
      <w:r w:rsidRPr="00FB3FB7">
        <w:rPr>
          <w:rFonts w:ascii="Times New Roman" w:hAnsi="Times New Roman" w:cs="Times New Roman"/>
          <w:sz w:val="24"/>
          <w:szCs w:val="24"/>
        </w:rPr>
        <w:t>:</w:t>
      </w:r>
    </w:p>
    <w:p w14:paraId="599D2349" w14:textId="2AAB4FAA" w:rsidR="00E30A27" w:rsidRPr="00FB3FB7" w:rsidRDefault="00E30A27" w:rsidP="00FB3FB7">
      <w:pPr>
        <w:pStyle w:val="Odlomakpopisa"/>
        <w:numPr>
          <w:ilvl w:val="0"/>
          <w:numId w:val="10"/>
        </w:numPr>
        <w:ind w:left="1134" w:hanging="425"/>
        <w:jc w:val="both"/>
        <w:rPr>
          <w:rFonts w:ascii="Times New Roman" w:hAnsi="Times New Roman" w:cs="Times New Roman"/>
          <w:sz w:val="24"/>
          <w:szCs w:val="24"/>
        </w:rPr>
      </w:pPr>
      <w:r w:rsidRPr="00FB3FB7">
        <w:rPr>
          <w:rFonts w:ascii="Times New Roman" w:hAnsi="Times New Roman" w:cs="Times New Roman"/>
          <w:sz w:val="24"/>
          <w:szCs w:val="24"/>
        </w:rPr>
        <w:t xml:space="preserve">adresa i broj </w:t>
      </w:r>
      <w:r w:rsidR="005D1E43">
        <w:rPr>
          <w:rFonts w:ascii="Times New Roman" w:hAnsi="Times New Roman" w:cs="Times New Roman"/>
          <w:sz w:val="24"/>
          <w:szCs w:val="24"/>
        </w:rPr>
        <w:t>katastarske čestice</w:t>
      </w:r>
      <w:r w:rsidRPr="00FB3FB7">
        <w:rPr>
          <w:rFonts w:ascii="Times New Roman" w:hAnsi="Times New Roman" w:cs="Times New Roman"/>
          <w:sz w:val="24"/>
          <w:szCs w:val="24"/>
        </w:rPr>
        <w:t xml:space="preserve"> za svaku oglašenu </w:t>
      </w:r>
      <w:r w:rsidR="00E47A51">
        <w:rPr>
          <w:rFonts w:ascii="Times New Roman" w:hAnsi="Times New Roman" w:cs="Times New Roman"/>
          <w:sz w:val="24"/>
          <w:szCs w:val="24"/>
        </w:rPr>
        <w:t>nekretninu</w:t>
      </w:r>
      <w:r w:rsidRPr="00FB3FB7">
        <w:rPr>
          <w:rFonts w:ascii="Times New Roman" w:hAnsi="Times New Roman" w:cs="Times New Roman"/>
          <w:sz w:val="24"/>
          <w:szCs w:val="24"/>
        </w:rPr>
        <w:t>;</w:t>
      </w:r>
    </w:p>
    <w:p w14:paraId="7C5F8FBE" w14:textId="7ACD2D65" w:rsidR="00E30A27" w:rsidRPr="00FB3FB7" w:rsidRDefault="00E30A27" w:rsidP="00FB3FB7">
      <w:pPr>
        <w:pStyle w:val="Odlomakpopisa"/>
        <w:numPr>
          <w:ilvl w:val="0"/>
          <w:numId w:val="10"/>
        </w:numPr>
        <w:ind w:left="1134" w:hanging="425"/>
        <w:jc w:val="both"/>
        <w:rPr>
          <w:rFonts w:ascii="Times New Roman" w:hAnsi="Times New Roman" w:cs="Times New Roman"/>
          <w:sz w:val="24"/>
          <w:szCs w:val="24"/>
        </w:rPr>
      </w:pPr>
      <w:r w:rsidRPr="00FB3FB7">
        <w:rPr>
          <w:rFonts w:ascii="Times New Roman" w:hAnsi="Times New Roman" w:cs="Times New Roman"/>
          <w:sz w:val="24"/>
          <w:szCs w:val="24"/>
        </w:rPr>
        <w:t xml:space="preserve">ukupna naknada plaćena ili </w:t>
      </w:r>
      <w:r w:rsidR="005D1E43">
        <w:rPr>
          <w:rFonts w:ascii="Times New Roman" w:hAnsi="Times New Roman" w:cs="Times New Roman"/>
          <w:sz w:val="24"/>
          <w:szCs w:val="24"/>
        </w:rPr>
        <w:t>pripisana</w:t>
      </w:r>
      <w:r w:rsidR="005D1E43" w:rsidRPr="00FB3FB7">
        <w:rPr>
          <w:rFonts w:ascii="Times New Roman" w:hAnsi="Times New Roman" w:cs="Times New Roman"/>
          <w:sz w:val="24"/>
          <w:szCs w:val="24"/>
        </w:rPr>
        <w:t xml:space="preserve"> </w:t>
      </w:r>
      <w:r w:rsidRPr="00FB3FB7">
        <w:rPr>
          <w:rFonts w:ascii="Times New Roman" w:hAnsi="Times New Roman" w:cs="Times New Roman"/>
          <w:sz w:val="24"/>
          <w:szCs w:val="24"/>
        </w:rPr>
        <w:t xml:space="preserve">u svakom tromjesečju razdoblja o kojem se izvješćuje i broj takvih pruženih relevantnih usluga u odnosu na svaku oglašenu </w:t>
      </w:r>
      <w:r w:rsidR="00E47A51">
        <w:rPr>
          <w:rFonts w:ascii="Times New Roman" w:hAnsi="Times New Roman" w:cs="Times New Roman"/>
          <w:sz w:val="24"/>
          <w:szCs w:val="24"/>
        </w:rPr>
        <w:t>nekretninu</w:t>
      </w:r>
      <w:r w:rsidR="00E47A51" w:rsidRPr="00FB3FB7">
        <w:rPr>
          <w:rFonts w:ascii="Times New Roman" w:hAnsi="Times New Roman" w:cs="Times New Roman"/>
          <w:sz w:val="24"/>
          <w:szCs w:val="24"/>
        </w:rPr>
        <w:t xml:space="preserve"> </w:t>
      </w:r>
      <w:r w:rsidRPr="00FB3FB7">
        <w:rPr>
          <w:rFonts w:ascii="Times New Roman" w:hAnsi="Times New Roman" w:cs="Times New Roman"/>
          <w:sz w:val="24"/>
          <w:szCs w:val="24"/>
        </w:rPr>
        <w:t>za koj</w:t>
      </w:r>
      <w:r w:rsidR="00E47A51">
        <w:rPr>
          <w:rFonts w:ascii="Times New Roman" w:hAnsi="Times New Roman" w:cs="Times New Roman"/>
          <w:sz w:val="24"/>
          <w:szCs w:val="24"/>
        </w:rPr>
        <w:t>u</w:t>
      </w:r>
      <w:r w:rsidRPr="00FB3FB7">
        <w:rPr>
          <w:rFonts w:ascii="Times New Roman" w:hAnsi="Times New Roman" w:cs="Times New Roman"/>
          <w:sz w:val="24"/>
          <w:szCs w:val="24"/>
        </w:rPr>
        <w:t xml:space="preserve"> je naknada plaćena ili </w:t>
      </w:r>
      <w:r w:rsidR="005D1E43">
        <w:rPr>
          <w:rFonts w:ascii="Times New Roman" w:hAnsi="Times New Roman" w:cs="Times New Roman"/>
          <w:sz w:val="24"/>
          <w:szCs w:val="24"/>
        </w:rPr>
        <w:t>pripisana</w:t>
      </w:r>
      <w:r w:rsidRPr="00FB3FB7">
        <w:rPr>
          <w:rFonts w:ascii="Times New Roman" w:hAnsi="Times New Roman" w:cs="Times New Roman"/>
          <w:sz w:val="24"/>
          <w:szCs w:val="24"/>
        </w:rPr>
        <w:t>;</w:t>
      </w:r>
    </w:p>
    <w:p w14:paraId="791A5F43" w14:textId="2C537FF1" w:rsidR="00E30A27" w:rsidRPr="00FB3FB7" w:rsidRDefault="00E30A27" w:rsidP="00FB3FB7">
      <w:pPr>
        <w:pStyle w:val="Odlomakpopisa"/>
        <w:numPr>
          <w:ilvl w:val="0"/>
          <w:numId w:val="10"/>
        </w:numPr>
        <w:ind w:left="1134" w:hanging="425"/>
        <w:jc w:val="both"/>
        <w:rPr>
          <w:rFonts w:ascii="Times New Roman" w:hAnsi="Times New Roman" w:cs="Times New Roman"/>
          <w:sz w:val="24"/>
          <w:szCs w:val="24"/>
        </w:rPr>
      </w:pPr>
      <w:r w:rsidRPr="00FB3FB7">
        <w:rPr>
          <w:rFonts w:ascii="Times New Roman" w:hAnsi="Times New Roman" w:cs="Times New Roman"/>
          <w:sz w:val="24"/>
          <w:szCs w:val="24"/>
        </w:rPr>
        <w:t xml:space="preserve">sve pristojbe, provizije ili porezi koje je operater platforme koji izvješćuje </w:t>
      </w:r>
      <w:r w:rsidR="002F3E5F">
        <w:rPr>
          <w:rFonts w:ascii="Times New Roman" w:hAnsi="Times New Roman" w:cs="Times New Roman"/>
          <w:sz w:val="24"/>
          <w:szCs w:val="24"/>
        </w:rPr>
        <w:t>zadržao</w:t>
      </w:r>
      <w:r w:rsidR="002F3E5F" w:rsidRPr="00FB3FB7">
        <w:rPr>
          <w:rFonts w:ascii="Times New Roman" w:hAnsi="Times New Roman" w:cs="Times New Roman"/>
          <w:sz w:val="24"/>
          <w:szCs w:val="24"/>
        </w:rPr>
        <w:t xml:space="preserve"> </w:t>
      </w:r>
      <w:r w:rsidRPr="00FB3FB7">
        <w:rPr>
          <w:rFonts w:ascii="Times New Roman" w:hAnsi="Times New Roman" w:cs="Times New Roman"/>
          <w:sz w:val="24"/>
          <w:szCs w:val="24"/>
        </w:rPr>
        <w:t>ili naplatio u svakom tromjesečju razdoblja o kojem se izvješćuje; i</w:t>
      </w:r>
    </w:p>
    <w:p w14:paraId="03C57545" w14:textId="71911AA3" w:rsidR="00E30A27" w:rsidRPr="00FB3FB7" w:rsidRDefault="00E30A27" w:rsidP="00FB3FB7">
      <w:pPr>
        <w:pStyle w:val="Odlomakpopisa"/>
        <w:numPr>
          <w:ilvl w:val="0"/>
          <w:numId w:val="10"/>
        </w:numPr>
        <w:ind w:left="1134" w:hanging="425"/>
        <w:jc w:val="both"/>
        <w:rPr>
          <w:rFonts w:ascii="Times New Roman" w:hAnsi="Times New Roman" w:cs="Times New Roman"/>
          <w:sz w:val="24"/>
          <w:szCs w:val="24"/>
        </w:rPr>
      </w:pPr>
      <w:r w:rsidRPr="00FB3FB7">
        <w:rPr>
          <w:rFonts w:ascii="Times New Roman" w:hAnsi="Times New Roman" w:cs="Times New Roman"/>
          <w:sz w:val="24"/>
          <w:szCs w:val="24"/>
        </w:rPr>
        <w:t xml:space="preserve">broj dana za vrijeme kojih je svaka oglašena </w:t>
      </w:r>
      <w:r w:rsidR="001A71ED">
        <w:rPr>
          <w:rFonts w:ascii="Times New Roman" w:hAnsi="Times New Roman" w:cs="Times New Roman"/>
          <w:sz w:val="24"/>
          <w:szCs w:val="24"/>
        </w:rPr>
        <w:t>nekretnina</w:t>
      </w:r>
      <w:r w:rsidR="001A71ED" w:rsidRPr="00FB3FB7">
        <w:rPr>
          <w:rFonts w:ascii="Times New Roman" w:hAnsi="Times New Roman" w:cs="Times New Roman"/>
          <w:sz w:val="24"/>
          <w:szCs w:val="24"/>
        </w:rPr>
        <w:t xml:space="preserve"> </w:t>
      </w:r>
      <w:r w:rsidRPr="00FB3FB7">
        <w:rPr>
          <w:rFonts w:ascii="Times New Roman" w:hAnsi="Times New Roman" w:cs="Times New Roman"/>
          <w:sz w:val="24"/>
          <w:szCs w:val="24"/>
        </w:rPr>
        <w:t xml:space="preserve">bila iznajmljena u razdoblju o kojem se izvješćuje i vrsta oglašene </w:t>
      </w:r>
      <w:r w:rsidR="001A71ED">
        <w:rPr>
          <w:rFonts w:ascii="Times New Roman" w:hAnsi="Times New Roman" w:cs="Times New Roman"/>
          <w:sz w:val="24"/>
          <w:szCs w:val="24"/>
        </w:rPr>
        <w:t>nekretnine</w:t>
      </w:r>
      <w:r w:rsidRPr="00FB3FB7">
        <w:rPr>
          <w:rFonts w:ascii="Times New Roman" w:hAnsi="Times New Roman" w:cs="Times New Roman"/>
          <w:sz w:val="24"/>
          <w:szCs w:val="24"/>
        </w:rPr>
        <w:t>.</w:t>
      </w:r>
    </w:p>
    <w:p w14:paraId="1EBE5E5C" w14:textId="66B7E3E9" w:rsidR="00E30A27" w:rsidRPr="00FB3FB7" w:rsidRDefault="00E30A27" w:rsidP="00FB3FB7">
      <w:pPr>
        <w:jc w:val="center"/>
        <w:rPr>
          <w:rFonts w:ascii="Times New Roman" w:hAnsi="Times New Roman" w:cs="Times New Roman"/>
          <w:i/>
          <w:iCs/>
          <w:sz w:val="24"/>
          <w:szCs w:val="24"/>
        </w:rPr>
      </w:pPr>
      <w:r w:rsidRPr="00FB3FB7">
        <w:rPr>
          <w:rFonts w:ascii="Times New Roman" w:hAnsi="Times New Roman" w:cs="Times New Roman"/>
          <w:i/>
          <w:iCs/>
          <w:sz w:val="24"/>
          <w:szCs w:val="24"/>
        </w:rPr>
        <w:t xml:space="preserve">Razmjena informacija o relevantnim uslugama s jurisdikcijom u kojoj je smještena </w:t>
      </w:r>
      <w:r w:rsidR="001A71ED">
        <w:rPr>
          <w:rFonts w:ascii="Times New Roman" w:hAnsi="Times New Roman" w:cs="Times New Roman"/>
          <w:i/>
          <w:iCs/>
          <w:sz w:val="24"/>
          <w:szCs w:val="24"/>
        </w:rPr>
        <w:t>nekretnina</w:t>
      </w:r>
    </w:p>
    <w:p w14:paraId="0836C020" w14:textId="5C7DA832" w:rsidR="00E30A27" w:rsidRPr="00FB3FB7" w:rsidRDefault="00E30A27" w:rsidP="00EC320C">
      <w:pPr>
        <w:pStyle w:val="Odlomakpopisa"/>
        <w:numPr>
          <w:ilvl w:val="0"/>
          <w:numId w:val="4"/>
        </w:numPr>
        <w:jc w:val="both"/>
        <w:rPr>
          <w:rFonts w:ascii="Times New Roman" w:hAnsi="Times New Roman" w:cs="Times New Roman"/>
          <w:sz w:val="24"/>
          <w:szCs w:val="24"/>
        </w:rPr>
      </w:pPr>
      <w:r w:rsidRPr="00FB3FB7">
        <w:rPr>
          <w:rFonts w:ascii="Times New Roman" w:hAnsi="Times New Roman" w:cs="Times New Roman"/>
          <w:sz w:val="24"/>
          <w:szCs w:val="24"/>
        </w:rPr>
        <w:t xml:space="preserve">U odnosu na svakog operatera platforme koji izvješćuje, a koji je identificirao prodavatelja o kojem se izvješćuje koji je pružio relevantne usluge za iznajmljivanje </w:t>
      </w:r>
      <w:r w:rsidR="001A71ED">
        <w:rPr>
          <w:rFonts w:ascii="Times New Roman" w:hAnsi="Times New Roman" w:cs="Times New Roman"/>
          <w:sz w:val="24"/>
          <w:szCs w:val="24"/>
        </w:rPr>
        <w:t>nekretnine</w:t>
      </w:r>
      <w:r w:rsidRPr="00FB3FB7">
        <w:rPr>
          <w:rFonts w:ascii="Times New Roman" w:hAnsi="Times New Roman" w:cs="Times New Roman"/>
          <w:sz w:val="24"/>
          <w:szCs w:val="24"/>
        </w:rPr>
        <w:t xml:space="preserve"> smještene u drugoj jurisdikciji ili koji je platio ili doznačio naknadu u vezi s relevantnim uslugama za iznajmljivanje </w:t>
      </w:r>
      <w:r w:rsidR="001A71ED">
        <w:rPr>
          <w:rFonts w:ascii="Times New Roman" w:hAnsi="Times New Roman" w:cs="Times New Roman"/>
          <w:sz w:val="24"/>
          <w:szCs w:val="24"/>
        </w:rPr>
        <w:t>nekretnine</w:t>
      </w:r>
      <w:r w:rsidRPr="00FB3FB7">
        <w:rPr>
          <w:rFonts w:ascii="Times New Roman" w:hAnsi="Times New Roman" w:cs="Times New Roman"/>
          <w:sz w:val="24"/>
          <w:szCs w:val="24"/>
        </w:rPr>
        <w:t xml:space="preserve"> smještene u drugoj jurisdikciji, s nadležnim tijelom te jurisdikcije razmjenjuju se sljedeće informacije:</w:t>
      </w:r>
    </w:p>
    <w:p w14:paraId="312318A3" w14:textId="1A4BAF55" w:rsidR="00FB3FB7" w:rsidRDefault="00E30A27" w:rsidP="006141A6">
      <w:pPr>
        <w:pStyle w:val="Odlomakpopisa"/>
        <w:numPr>
          <w:ilvl w:val="0"/>
          <w:numId w:val="11"/>
        </w:numPr>
        <w:jc w:val="both"/>
        <w:rPr>
          <w:rFonts w:ascii="Times New Roman" w:hAnsi="Times New Roman" w:cs="Times New Roman"/>
          <w:sz w:val="24"/>
          <w:szCs w:val="24"/>
        </w:rPr>
      </w:pPr>
      <w:r w:rsidRPr="00FB3FB7">
        <w:rPr>
          <w:rFonts w:ascii="Times New Roman" w:hAnsi="Times New Roman" w:cs="Times New Roman"/>
          <w:sz w:val="24"/>
          <w:szCs w:val="24"/>
        </w:rPr>
        <w:t>informacije navedene u podstavku 3.</w:t>
      </w:r>
      <w:r w:rsidR="00382765">
        <w:rPr>
          <w:rFonts w:ascii="Times New Roman" w:hAnsi="Times New Roman" w:cs="Times New Roman"/>
          <w:sz w:val="24"/>
          <w:szCs w:val="24"/>
        </w:rPr>
        <w:t>,</w:t>
      </w:r>
      <w:r w:rsidRPr="00FB3FB7">
        <w:rPr>
          <w:rFonts w:ascii="Times New Roman" w:hAnsi="Times New Roman" w:cs="Times New Roman"/>
          <w:sz w:val="24"/>
          <w:szCs w:val="24"/>
        </w:rPr>
        <w:t xml:space="preserve"> točkama (a) i od (c) do (e);</w:t>
      </w:r>
    </w:p>
    <w:p w14:paraId="05AF46D8" w14:textId="77777777" w:rsidR="00FB3FB7" w:rsidRDefault="00E30A27" w:rsidP="006141A6">
      <w:pPr>
        <w:pStyle w:val="Odlomakpopisa"/>
        <w:numPr>
          <w:ilvl w:val="0"/>
          <w:numId w:val="11"/>
        </w:numPr>
        <w:jc w:val="both"/>
        <w:rPr>
          <w:rFonts w:ascii="Times New Roman" w:hAnsi="Times New Roman" w:cs="Times New Roman"/>
          <w:sz w:val="24"/>
          <w:szCs w:val="24"/>
        </w:rPr>
      </w:pPr>
      <w:r w:rsidRPr="00FB3FB7">
        <w:rPr>
          <w:rFonts w:ascii="Times New Roman" w:hAnsi="Times New Roman" w:cs="Times New Roman"/>
          <w:sz w:val="24"/>
          <w:szCs w:val="24"/>
        </w:rPr>
        <w:t>ime/naziv, primarna adresa i datum rođenja (u slučaju fizičke osobe) svakog prodavatelja o kojem se izvješćuje, u slučaju prodavatelja o kojem se izvješćuje koji je subjekt, registracijski broj društva;</w:t>
      </w:r>
    </w:p>
    <w:p w14:paraId="4056492C" w14:textId="33348C66" w:rsidR="00E30A27" w:rsidRPr="00FB3FB7" w:rsidRDefault="00E30A27" w:rsidP="006141A6">
      <w:pPr>
        <w:pStyle w:val="Odlomakpopisa"/>
        <w:numPr>
          <w:ilvl w:val="0"/>
          <w:numId w:val="11"/>
        </w:numPr>
        <w:jc w:val="both"/>
        <w:rPr>
          <w:rFonts w:ascii="Times New Roman" w:hAnsi="Times New Roman" w:cs="Times New Roman"/>
          <w:sz w:val="24"/>
          <w:szCs w:val="24"/>
        </w:rPr>
      </w:pPr>
      <w:r w:rsidRPr="00FB3FB7">
        <w:rPr>
          <w:rFonts w:ascii="Times New Roman" w:hAnsi="Times New Roman" w:cs="Times New Roman"/>
          <w:sz w:val="24"/>
          <w:szCs w:val="24"/>
        </w:rPr>
        <w:t xml:space="preserve">za relevantne usluge za iznajmljivanje </w:t>
      </w:r>
      <w:r w:rsidR="001A71ED">
        <w:rPr>
          <w:rFonts w:ascii="Times New Roman" w:hAnsi="Times New Roman" w:cs="Times New Roman"/>
          <w:sz w:val="24"/>
          <w:szCs w:val="24"/>
        </w:rPr>
        <w:t xml:space="preserve">nekretnine </w:t>
      </w:r>
      <w:r w:rsidRPr="00FB3FB7">
        <w:rPr>
          <w:rFonts w:ascii="Times New Roman" w:hAnsi="Times New Roman" w:cs="Times New Roman"/>
          <w:sz w:val="24"/>
          <w:szCs w:val="24"/>
        </w:rPr>
        <w:t>smještene u jurisdikciji:</w:t>
      </w:r>
    </w:p>
    <w:p w14:paraId="4941F061" w14:textId="112915DF" w:rsidR="00E30A27" w:rsidRPr="00FB3FB7" w:rsidRDefault="00E30A27" w:rsidP="00FB3FB7">
      <w:pPr>
        <w:pStyle w:val="Odlomakpopisa"/>
        <w:numPr>
          <w:ilvl w:val="0"/>
          <w:numId w:val="12"/>
        </w:numPr>
        <w:ind w:hanging="371"/>
        <w:jc w:val="both"/>
        <w:rPr>
          <w:rFonts w:ascii="Times New Roman" w:hAnsi="Times New Roman" w:cs="Times New Roman"/>
          <w:sz w:val="24"/>
          <w:szCs w:val="24"/>
        </w:rPr>
      </w:pPr>
      <w:r w:rsidRPr="00FB3FB7">
        <w:rPr>
          <w:rFonts w:ascii="Times New Roman" w:hAnsi="Times New Roman" w:cs="Times New Roman"/>
          <w:sz w:val="24"/>
          <w:szCs w:val="24"/>
        </w:rPr>
        <w:t xml:space="preserve">adresa i broj </w:t>
      </w:r>
      <w:r w:rsidR="001A71ED">
        <w:rPr>
          <w:rFonts w:ascii="Times New Roman" w:hAnsi="Times New Roman" w:cs="Times New Roman"/>
          <w:sz w:val="24"/>
          <w:szCs w:val="24"/>
        </w:rPr>
        <w:t>katastarske čestice</w:t>
      </w:r>
      <w:r w:rsidRPr="00FB3FB7">
        <w:rPr>
          <w:rFonts w:ascii="Times New Roman" w:hAnsi="Times New Roman" w:cs="Times New Roman"/>
          <w:sz w:val="24"/>
          <w:szCs w:val="24"/>
        </w:rPr>
        <w:t xml:space="preserve"> za svaku oglašenu </w:t>
      </w:r>
      <w:r w:rsidR="001A71ED">
        <w:rPr>
          <w:rFonts w:ascii="Times New Roman" w:hAnsi="Times New Roman" w:cs="Times New Roman"/>
          <w:sz w:val="24"/>
          <w:szCs w:val="24"/>
        </w:rPr>
        <w:t>nekretninu</w:t>
      </w:r>
      <w:r w:rsidRPr="00FB3FB7">
        <w:rPr>
          <w:rFonts w:ascii="Times New Roman" w:hAnsi="Times New Roman" w:cs="Times New Roman"/>
          <w:sz w:val="24"/>
          <w:szCs w:val="24"/>
        </w:rPr>
        <w:t>;</w:t>
      </w:r>
    </w:p>
    <w:p w14:paraId="01AF9973" w14:textId="3E0103DF" w:rsidR="00E30A27" w:rsidRPr="00FB3FB7" w:rsidRDefault="00E30A27" w:rsidP="00FB3FB7">
      <w:pPr>
        <w:pStyle w:val="Odlomakpopisa"/>
        <w:numPr>
          <w:ilvl w:val="0"/>
          <w:numId w:val="12"/>
        </w:numPr>
        <w:ind w:hanging="371"/>
        <w:jc w:val="both"/>
        <w:rPr>
          <w:rFonts w:ascii="Times New Roman" w:hAnsi="Times New Roman" w:cs="Times New Roman"/>
          <w:sz w:val="24"/>
          <w:szCs w:val="24"/>
        </w:rPr>
      </w:pPr>
      <w:r w:rsidRPr="00FB3FB7">
        <w:rPr>
          <w:rFonts w:ascii="Times New Roman" w:hAnsi="Times New Roman" w:cs="Times New Roman"/>
          <w:sz w:val="24"/>
          <w:szCs w:val="24"/>
        </w:rPr>
        <w:lastRenderedPageBreak/>
        <w:t xml:space="preserve">ukupna naknada plaćena ili </w:t>
      </w:r>
      <w:r w:rsidR="001A71ED">
        <w:rPr>
          <w:rFonts w:ascii="Times New Roman" w:hAnsi="Times New Roman" w:cs="Times New Roman"/>
          <w:sz w:val="24"/>
          <w:szCs w:val="24"/>
        </w:rPr>
        <w:t>pripisana</w:t>
      </w:r>
      <w:r w:rsidR="001A71ED" w:rsidRPr="00FB3FB7">
        <w:rPr>
          <w:rFonts w:ascii="Times New Roman" w:hAnsi="Times New Roman" w:cs="Times New Roman"/>
          <w:sz w:val="24"/>
          <w:szCs w:val="24"/>
        </w:rPr>
        <w:t xml:space="preserve"> </w:t>
      </w:r>
      <w:r w:rsidRPr="00FB3FB7">
        <w:rPr>
          <w:rFonts w:ascii="Times New Roman" w:hAnsi="Times New Roman" w:cs="Times New Roman"/>
          <w:sz w:val="24"/>
          <w:szCs w:val="24"/>
        </w:rPr>
        <w:t xml:space="preserve">u svakom tromjesečju razdoblja o kojem se izvješćuje i broj takvih pruženih relevantnih usluga u odnosu na svaku oglašenu </w:t>
      </w:r>
      <w:r w:rsidR="001A71ED">
        <w:rPr>
          <w:rFonts w:ascii="Times New Roman" w:hAnsi="Times New Roman" w:cs="Times New Roman"/>
          <w:sz w:val="24"/>
          <w:szCs w:val="24"/>
        </w:rPr>
        <w:t>nekretninu</w:t>
      </w:r>
      <w:r w:rsidR="001A71ED" w:rsidRPr="00FB3FB7">
        <w:rPr>
          <w:rFonts w:ascii="Times New Roman" w:hAnsi="Times New Roman" w:cs="Times New Roman"/>
          <w:sz w:val="24"/>
          <w:szCs w:val="24"/>
        </w:rPr>
        <w:t xml:space="preserve"> </w:t>
      </w:r>
      <w:r w:rsidRPr="00FB3FB7">
        <w:rPr>
          <w:rFonts w:ascii="Times New Roman" w:hAnsi="Times New Roman" w:cs="Times New Roman"/>
          <w:sz w:val="24"/>
          <w:szCs w:val="24"/>
        </w:rPr>
        <w:t>za koj</w:t>
      </w:r>
      <w:r w:rsidR="005C0D5A">
        <w:rPr>
          <w:rFonts w:ascii="Times New Roman" w:hAnsi="Times New Roman" w:cs="Times New Roman"/>
          <w:sz w:val="24"/>
          <w:szCs w:val="24"/>
        </w:rPr>
        <w:t>u</w:t>
      </w:r>
      <w:r w:rsidRPr="00FB3FB7">
        <w:rPr>
          <w:rFonts w:ascii="Times New Roman" w:hAnsi="Times New Roman" w:cs="Times New Roman"/>
          <w:sz w:val="24"/>
          <w:szCs w:val="24"/>
        </w:rPr>
        <w:t xml:space="preserve"> je naknada plaćena ili </w:t>
      </w:r>
      <w:r w:rsidR="001A71ED">
        <w:rPr>
          <w:rFonts w:ascii="Times New Roman" w:hAnsi="Times New Roman" w:cs="Times New Roman"/>
          <w:sz w:val="24"/>
          <w:szCs w:val="24"/>
        </w:rPr>
        <w:t>pripisana</w:t>
      </w:r>
      <w:r w:rsidRPr="00FB3FB7">
        <w:rPr>
          <w:rFonts w:ascii="Times New Roman" w:hAnsi="Times New Roman" w:cs="Times New Roman"/>
          <w:sz w:val="24"/>
          <w:szCs w:val="24"/>
        </w:rPr>
        <w:t>;</w:t>
      </w:r>
    </w:p>
    <w:p w14:paraId="489E8CF2" w14:textId="47FE5F00" w:rsidR="00E30A27" w:rsidRPr="00FB3FB7" w:rsidRDefault="00E30A27" w:rsidP="00FB3FB7">
      <w:pPr>
        <w:pStyle w:val="Odlomakpopisa"/>
        <w:numPr>
          <w:ilvl w:val="0"/>
          <w:numId w:val="12"/>
        </w:numPr>
        <w:ind w:hanging="371"/>
        <w:jc w:val="both"/>
        <w:rPr>
          <w:rFonts w:ascii="Times New Roman" w:hAnsi="Times New Roman" w:cs="Times New Roman"/>
          <w:sz w:val="24"/>
          <w:szCs w:val="24"/>
        </w:rPr>
      </w:pPr>
      <w:r w:rsidRPr="00FB3FB7">
        <w:rPr>
          <w:rFonts w:ascii="Times New Roman" w:hAnsi="Times New Roman" w:cs="Times New Roman"/>
          <w:sz w:val="24"/>
          <w:szCs w:val="24"/>
        </w:rPr>
        <w:t xml:space="preserve">sve pristojbe, provizije ili porezi koje je operater platforme koji izvješćuje </w:t>
      </w:r>
      <w:r w:rsidR="001A71ED">
        <w:rPr>
          <w:rFonts w:ascii="Times New Roman" w:hAnsi="Times New Roman" w:cs="Times New Roman"/>
          <w:sz w:val="24"/>
          <w:szCs w:val="24"/>
        </w:rPr>
        <w:t>zadržao</w:t>
      </w:r>
      <w:r w:rsidR="001A71ED" w:rsidRPr="00FB3FB7">
        <w:rPr>
          <w:rFonts w:ascii="Times New Roman" w:hAnsi="Times New Roman" w:cs="Times New Roman"/>
          <w:sz w:val="24"/>
          <w:szCs w:val="24"/>
        </w:rPr>
        <w:t xml:space="preserve"> </w:t>
      </w:r>
      <w:r w:rsidRPr="00FB3FB7">
        <w:rPr>
          <w:rFonts w:ascii="Times New Roman" w:hAnsi="Times New Roman" w:cs="Times New Roman"/>
          <w:sz w:val="24"/>
          <w:szCs w:val="24"/>
        </w:rPr>
        <w:t>ili naplatio u svakom tromjesečju razdoblja o kojem se izvješćuje; i</w:t>
      </w:r>
    </w:p>
    <w:p w14:paraId="0591F44A" w14:textId="0B0074BF" w:rsidR="00E30A27" w:rsidRPr="00FB3FB7" w:rsidRDefault="00E30A27" w:rsidP="00FB3FB7">
      <w:pPr>
        <w:pStyle w:val="Odlomakpopisa"/>
        <w:numPr>
          <w:ilvl w:val="0"/>
          <w:numId w:val="12"/>
        </w:numPr>
        <w:ind w:hanging="371"/>
        <w:jc w:val="both"/>
        <w:rPr>
          <w:rFonts w:ascii="Times New Roman" w:hAnsi="Times New Roman" w:cs="Times New Roman"/>
          <w:sz w:val="24"/>
          <w:szCs w:val="24"/>
        </w:rPr>
      </w:pPr>
      <w:r w:rsidRPr="00FB3FB7">
        <w:rPr>
          <w:rFonts w:ascii="Times New Roman" w:hAnsi="Times New Roman" w:cs="Times New Roman"/>
          <w:sz w:val="24"/>
          <w:szCs w:val="24"/>
        </w:rPr>
        <w:t xml:space="preserve">broj dana za vrijeme kojih je svaka oglašena </w:t>
      </w:r>
      <w:r w:rsidR="001A71ED">
        <w:rPr>
          <w:rFonts w:ascii="Times New Roman" w:hAnsi="Times New Roman" w:cs="Times New Roman"/>
          <w:sz w:val="24"/>
          <w:szCs w:val="24"/>
        </w:rPr>
        <w:t>nekretnina</w:t>
      </w:r>
      <w:r w:rsidR="001A71ED" w:rsidRPr="00FB3FB7">
        <w:rPr>
          <w:rFonts w:ascii="Times New Roman" w:hAnsi="Times New Roman" w:cs="Times New Roman"/>
          <w:sz w:val="24"/>
          <w:szCs w:val="24"/>
        </w:rPr>
        <w:t xml:space="preserve"> </w:t>
      </w:r>
      <w:r w:rsidRPr="00FB3FB7">
        <w:rPr>
          <w:rFonts w:ascii="Times New Roman" w:hAnsi="Times New Roman" w:cs="Times New Roman"/>
          <w:sz w:val="24"/>
          <w:szCs w:val="24"/>
        </w:rPr>
        <w:t xml:space="preserve">bila iznajmljena u razdoblju o kojem se izvješćuje i vrsta oglašene </w:t>
      </w:r>
      <w:r w:rsidR="001A71ED">
        <w:rPr>
          <w:rFonts w:ascii="Times New Roman" w:hAnsi="Times New Roman" w:cs="Times New Roman"/>
          <w:sz w:val="24"/>
          <w:szCs w:val="24"/>
        </w:rPr>
        <w:t>nekretnine</w:t>
      </w:r>
      <w:r w:rsidRPr="00FB3FB7">
        <w:rPr>
          <w:rFonts w:ascii="Times New Roman" w:hAnsi="Times New Roman" w:cs="Times New Roman"/>
          <w:sz w:val="24"/>
          <w:szCs w:val="24"/>
        </w:rPr>
        <w:t>.</w:t>
      </w:r>
    </w:p>
    <w:p w14:paraId="4B55733B" w14:textId="77777777" w:rsidR="00E30A27" w:rsidRPr="00FB3FB7" w:rsidRDefault="00E30A27" w:rsidP="00FB3FB7">
      <w:pPr>
        <w:jc w:val="center"/>
        <w:rPr>
          <w:rFonts w:ascii="Times New Roman" w:hAnsi="Times New Roman" w:cs="Times New Roman"/>
          <w:i/>
          <w:iCs/>
          <w:sz w:val="24"/>
          <w:szCs w:val="24"/>
        </w:rPr>
      </w:pPr>
      <w:r w:rsidRPr="00FB3FB7">
        <w:rPr>
          <w:rFonts w:ascii="Times New Roman" w:hAnsi="Times New Roman" w:cs="Times New Roman"/>
          <w:i/>
          <w:iCs/>
          <w:sz w:val="24"/>
          <w:szCs w:val="24"/>
        </w:rPr>
        <w:t>Razmjena informacija o dodatnim djelatnostima</w:t>
      </w:r>
    </w:p>
    <w:p w14:paraId="283268B0" w14:textId="2B8B7BCF" w:rsidR="00E30A27" w:rsidRPr="00FB3FB7" w:rsidRDefault="00E30A27" w:rsidP="00EC320C">
      <w:pPr>
        <w:pStyle w:val="Odlomakpopisa"/>
        <w:numPr>
          <w:ilvl w:val="0"/>
          <w:numId w:val="4"/>
        </w:numPr>
        <w:jc w:val="both"/>
        <w:rPr>
          <w:rFonts w:ascii="Times New Roman" w:hAnsi="Times New Roman" w:cs="Times New Roman"/>
          <w:sz w:val="24"/>
          <w:szCs w:val="24"/>
        </w:rPr>
      </w:pPr>
      <w:r w:rsidRPr="00FB3FB7">
        <w:rPr>
          <w:rFonts w:ascii="Times New Roman" w:hAnsi="Times New Roman" w:cs="Times New Roman"/>
          <w:sz w:val="24"/>
          <w:szCs w:val="24"/>
        </w:rPr>
        <w:t>U odnosu na svakog operatera platforme koji izvješćuje, a koji je identificirao prodavatelja o kojem se izvješćuje koji obavlja dodatne djelatnosti i koji je rezident u drugoj jurisdikciji, s nadležnim tijelom takve jurisdikcije razmjenjuju se sljedeće informacije.</w:t>
      </w:r>
    </w:p>
    <w:p w14:paraId="30E70201" w14:textId="23BF81E4" w:rsidR="00E30A27" w:rsidRPr="00FB3FB7" w:rsidRDefault="00E30A27" w:rsidP="00FB3FB7">
      <w:pPr>
        <w:pStyle w:val="Odlomakpopisa"/>
        <w:numPr>
          <w:ilvl w:val="0"/>
          <w:numId w:val="13"/>
        </w:numPr>
        <w:jc w:val="both"/>
        <w:rPr>
          <w:rFonts w:ascii="Times New Roman" w:hAnsi="Times New Roman" w:cs="Times New Roman"/>
          <w:sz w:val="24"/>
          <w:szCs w:val="24"/>
        </w:rPr>
      </w:pPr>
      <w:r w:rsidRPr="00FB3FB7">
        <w:rPr>
          <w:rFonts w:ascii="Times New Roman" w:hAnsi="Times New Roman" w:cs="Times New Roman"/>
          <w:sz w:val="24"/>
          <w:szCs w:val="24"/>
        </w:rPr>
        <w:t>informacije navedene u podstavku 3., točkama od (a) do (e);</w:t>
      </w:r>
    </w:p>
    <w:p w14:paraId="2944A094" w14:textId="6B20562D" w:rsidR="00E30A27" w:rsidRPr="00FB3FB7" w:rsidRDefault="00E30A27" w:rsidP="00FB3FB7">
      <w:pPr>
        <w:pStyle w:val="Odlomakpopisa"/>
        <w:numPr>
          <w:ilvl w:val="0"/>
          <w:numId w:val="13"/>
        </w:numPr>
        <w:jc w:val="both"/>
        <w:rPr>
          <w:rFonts w:ascii="Times New Roman" w:hAnsi="Times New Roman" w:cs="Times New Roman"/>
          <w:sz w:val="24"/>
          <w:szCs w:val="24"/>
        </w:rPr>
      </w:pPr>
      <w:r w:rsidRPr="00FB3FB7">
        <w:rPr>
          <w:rFonts w:ascii="Times New Roman" w:hAnsi="Times New Roman" w:cs="Times New Roman"/>
          <w:sz w:val="24"/>
          <w:szCs w:val="24"/>
        </w:rPr>
        <w:t xml:space="preserve">ukupna naknada plaćena ili </w:t>
      </w:r>
      <w:r w:rsidR="001A71ED">
        <w:rPr>
          <w:rFonts w:ascii="Times New Roman" w:hAnsi="Times New Roman" w:cs="Times New Roman"/>
          <w:sz w:val="24"/>
          <w:szCs w:val="24"/>
        </w:rPr>
        <w:t>pripisana</w:t>
      </w:r>
      <w:r w:rsidR="001A71ED" w:rsidRPr="00FB3FB7">
        <w:rPr>
          <w:rFonts w:ascii="Times New Roman" w:hAnsi="Times New Roman" w:cs="Times New Roman"/>
          <w:sz w:val="24"/>
          <w:szCs w:val="24"/>
        </w:rPr>
        <w:t xml:space="preserve"> </w:t>
      </w:r>
      <w:r w:rsidRPr="00FB3FB7">
        <w:rPr>
          <w:rFonts w:ascii="Times New Roman" w:hAnsi="Times New Roman" w:cs="Times New Roman"/>
          <w:sz w:val="24"/>
          <w:szCs w:val="24"/>
        </w:rPr>
        <w:t xml:space="preserve">u svakom tromjesečju razdoblja o kojem se izvješćuje i broj dodatnih djelatnosti za koje je naknada plaćena ili </w:t>
      </w:r>
      <w:r w:rsidR="001A71ED">
        <w:rPr>
          <w:rFonts w:ascii="Times New Roman" w:hAnsi="Times New Roman" w:cs="Times New Roman"/>
          <w:sz w:val="24"/>
          <w:szCs w:val="24"/>
        </w:rPr>
        <w:t>pripisana</w:t>
      </w:r>
      <w:r w:rsidRPr="00FB3FB7">
        <w:rPr>
          <w:rFonts w:ascii="Times New Roman" w:hAnsi="Times New Roman" w:cs="Times New Roman"/>
          <w:sz w:val="24"/>
          <w:szCs w:val="24"/>
        </w:rPr>
        <w:t>; i</w:t>
      </w:r>
    </w:p>
    <w:p w14:paraId="48D11ACB" w14:textId="5296E34C" w:rsidR="00E30A27" w:rsidRPr="00FB3FB7" w:rsidRDefault="00E30A27" w:rsidP="00FB3FB7">
      <w:pPr>
        <w:pStyle w:val="Odlomakpopisa"/>
        <w:numPr>
          <w:ilvl w:val="0"/>
          <w:numId w:val="13"/>
        </w:numPr>
        <w:jc w:val="both"/>
        <w:rPr>
          <w:rFonts w:ascii="Times New Roman" w:hAnsi="Times New Roman" w:cs="Times New Roman"/>
          <w:sz w:val="24"/>
          <w:szCs w:val="24"/>
        </w:rPr>
      </w:pPr>
      <w:r w:rsidRPr="00FB3FB7">
        <w:rPr>
          <w:rFonts w:ascii="Times New Roman" w:hAnsi="Times New Roman" w:cs="Times New Roman"/>
          <w:sz w:val="24"/>
          <w:szCs w:val="24"/>
        </w:rPr>
        <w:t xml:space="preserve">sve pristojbe, provizije ili porezi koje je operater platforme koji izvješćuje </w:t>
      </w:r>
      <w:r w:rsidR="001A71ED">
        <w:rPr>
          <w:rFonts w:ascii="Times New Roman" w:hAnsi="Times New Roman" w:cs="Times New Roman"/>
          <w:sz w:val="24"/>
          <w:szCs w:val="24"/>
        </w:rPr>
        <w:t>zadržao</w:t>
      </w:r>
      <w:r w:rsidR="001A71ED" w:rsidRPr="00FB3FB7">
        <w:rPr>
          <w:rFonts w:ascii="Times New Roman" w:hAnsi="Times New Roman" w:cs="Times New Roman"/>
          <w:sz w:val="24"/>
          <w:szCs w:val="24"/>
        </w:rPr>
        <w:t xml:space="preserve"> </w:t>
      </w:r>
      <w:r w:rsidRPr="00FB3FB7">
        <w:rPr>
          <w:rFonts w:ascii="Times New Roman" w:hAnsi="Times New Roman" w:cs="Times New Roman"/>
          <w:sz w:val="24"/>
          <w:szCs w:val="24"/>
        </w:rPr>
        <w:t>ili naplatio u svakom tromjesečju razdoblja o kojem se izvješćuje.</w:t>
      </w:r>
    </w:p>
    <w:p w14:paraId="16E1FFA8" w14:textId="77777777" w:rsidR="00E30A27" w:rsidRPr="006141A6" w:rsidRDefault="00E30A27" w:rsidP="006141A6">
      <w:pPr>
        <w:jc w:val="center"/>
        <w:rPr>
          <w:rFonts w:ascii="Times New Roman" w:hAnsi="Times New Roman" w:cs="Times New Roman"/>
          <w:b/>
          <w:bCs/>
          <w:sz w:val="24"/>
          <w:szCs w:val="24"/>
        </w:rPr>
      </w:pPr>
      <w:r w:rsidRPr="006141A6">
        <w:rPr>
          <w:rFonts w:ascii="Times New Roman" w:hAnsi="Times New Roman" w:cs="Times New Roman"/>
          <w:b/>
          <w:bCs/>
          <w:sz w:val="24"/>
          <w:szCs w:val="24"/>
        </w:rPr>
        <w:t>ODJELJAK 3</w:t>
      </w:r>
    </w:p>
    <w:p w14:paraId="77198826" w14:textId="77777777" w:rsidR="00E30A27" w:rsidRPr="006141A6" w:rsidRDefault="00E30A27" w:rsidP="006141A6">
      <w:pPr>
        <w:jc w:val="center"/>
        <w:rPr>
          <w:rFonts w:ascii="Times New Roman" w:hAnsi="Times New Roman" w:cs="Times New Roman"/>
          <w:b/>
          <w:bCs/>
          <w:sz w:val="24"/>
          <w:szCs w:val="24"/>
        </w:rPr>
      </w:pPr>
      <w:r w:rsidRPr="006141A6">
        <w:rPr>
          <w:rFonts w:ascii="Times New Roman" w:hAnsi="Times New Roman" w:cs="Times New Roman"/>
          <w:b/>
          <w:bCs/>
          <w:sz w:val="24"/>
          <w:szCs w:val="24"/>
        </w:rPr>
        <w:t>Rokovi i način razmjene informacija</w:t>
      </w:r>
    </w:p>
    <w:p w14:paraId="29891BE2" w14:textId="33A57635" w:rsidR="00E30A27" w:rsidRPr="00FB3FB7" w:rsidRDefault="00E30A27" w:rsidP="00FB3FB7">
      <w:pPr>
        <w:pStyle w:val="Odlomakpopisa"/>
        <w:numPr>
          <w:ilvl w:val="0"/>
          <w:numId w:val="14"/>
        </w:numPr>
        <w:jc w:val="both"/>
        <w:rPr>
          <w:rFonts w:ascii="Times New Roman" w:hAnsi="Times New Roman" w:cs="Times New Roman"/>
          <w:sz w:val="24"/>
          <w:szCs w:val="24"/>
        </w:rPr>
      </w:pPr>
      <w:r w:rsidRPr="00FB3FB7">
        <w:rPr>
          <w:rFonts w:ascii="Times New Roman" w:hAnsi="Times New Roman" w:cs="Times New Roman"/>
          <w:sz w:val="24"/>
          <w:szCs w:val="24"/>
        </w:rPr>
        <w:t>Za potrebe razmjene informacija iz odjeljka 2., u razmijenjenim informacijama navodi se valuta denominacije svakog relevantnog iznosa.</w:t>
      </w:r>
    </w:p>
    <w:p w14:paraId="1C4622B6" w14:textId="1AB3FCF9" w:rsidR="00E30A27" w:rsidRPr="00FB3FB7" w:rsidRDefault="00E30A27" w:rsidP="006141A6">
      <w:pPr>
        <w:pStyle w:val="Odlomakpopisa"/>
        <w:numPr>
          <w:ilvl w:val="0"/>
          <w:numId w:val="14"/>
        </w:numPr>
        <w:jc w:val="both"/>
        <w:rPr>
          <w:rFonts w:ascii="Times New Roman" w:hAnsi="Times New Roman" w:cs="Times New Roman"/>
          <w:sz w:val="24"/>
          <w:szCs w:val="24"/>
        </w:rPr>
      </w:pPr>
      <w:r w:rsidRPr="00FB3FB7">
        <w:rPr>
          <w:rFonts w:ascii="Times New Roman" w:hAnsi="Times New Roman" w:cs="Times New Roman"/>
          <w:sz w:val="24"/>
          <w:szCs w:val="24"/>
        </w:rPr>
        <w:t>S obzirom na stavke 3., 4. i 5. odjeljka 2. i stavak 2. odjeljka 4. te podložno postupku obavješćivanja utvrđenom u odjeljku 7., uključujući u njemu navedene datume, informacije će se razmjenjivati počevši od navedenih godina. Nadležna tijela poduzimaju sve odgovarajuće napore da razmjene informacije u toku od dva mjeseca nakon isteka razdoblja o kojem se izvješćuje na koje se informacije odnose, te bi trebala nastaviti s razmjenom najkasnije četiri mjeseca nakon isteka razdoblja o kojem se izvješćuje na koje se informacije odnose.</w:t>
      </w:r>
      <w:r w:rsidR="00FB3FB7">
        <w:rPr>
          <w:rFonts w:ascii="Times New Roman" w:hAnsi="Times New Roman" w:cs="Times New Roman"/>
          <w:sz w:val="24"/>
          <w:szCs w:val="24"/>
        </w:rPr>
        <w:t xml:space="preserve"> </w:t>
      </w:r>
      <w:r w:rsidRPr="00FB3FB7">
        <w:rPr>
          <w:rFonts w:ascii="Times New Roman" w:hAnsi="Times New Roman" w:cs="Times New Roman"/>
          <w:sz w:val="24"/>
          <w:szCs w:val="24"/>
        </w:rPr>
        <w:t>Neovisno o prethodno navedenom,  razmjena informacija za razdoblje o kojem se izvješćuje zahtijeva se samo ako u odnosu na njega oba nadležna tijela imaju Sporazum na snazi na temelju stavka 2. odjeljka 7.</w:t>
      </w:r>
    </w:p>
    <w:p w14:paraId="49AE608E" w14:textId="2DC63BBE" w:rsidR="00E30A27" w:rsidRPr="00FB3FB7" w:rsidRDefault="00E30A27" w:rsidP="00FB3FB7">
      <w:pPr>
        <w:pStyle w:val="Odlomakpopisa"/>
        <w:numPr>
          <w:ilvl w:val="0"/>
          <w:numId w:val="14"/>
        </w:numPr>
        <w:jc w:val="both"/>
        <w:rPr>
          <w:rFonts w:ascii="Times New Roman" w:hAnsi="Times New Roman" w:cs="Times New Roman"/>
          <w:sz w:val="24"/>
          <w:szCs w:val="24"/>
        </w:rPr>
      </w:pPr>
      <w:r w:rsidRPr="00FB3FB7">
        <w:rPr>
          <w:rFonts w:ascii="Times New Roman" w:hAnsi="Times New Roman" w:cs="Times New Roman"/>
          <w:sz w:val="24"/>
          <w:szCs w:val="24"/>
        </w:rPr>
        <w:t>Nadležna tijela automatski će razmjenjivati informacije opisane u odjeljku 2. u okviru propisanog postupka u formatu Extensible Markup Language koji je dogovoren mnogostrano.</w:t>
      </w:r>
    </w:p>
    <w:p w14:paraId="41BB0984" w14:textId="2545B67F" w:rsidR="00E30A27" w:rsidRPr="00FB3FB7" w:rsidRDefault="00E30A27" w:rsidP="00FB3FB7">
      <w:pPr>
        <w:pStyle w:val="Odlomakpopisa"/>
        <w:numPr>
          <w:ilvl w:val="0"/>
          <w:numId w:val="14"/>
        </w:numPr>
        <w:jc w:val="both"/>
        <w:rPr>
          <w:rFonts w:ascii="Times New Roman" w:hAnsi="Times New Roman" w:cs="Times New Roman"/>
          <w:sz w:val="24"/>
          <w:szCs w:val="24"/>
        </w:rPr>
      </w:pPr>
      <w:r w:rsidRPr="00FB3FB7">
        <w:rPr>
          <w:rFonts w:ascii="Times New Roman" w:hAnsi="Times New Roman" w:cs="Times New Roman"/>
          <w:sz w:val="24"/>
          <w:szCs w:val="24"/>
        </w:rPr>
        <w:t xml:space="preserve">Nadležna će tijela informacije prenijeti putem Zajedničkog prijenosnog sustava OECD-a te u skladu s povezanim standardima enkripcije i pripreme datoteke. </w:t>
      </w:r>
    </w:p>
    <w:p w14:paraId="3F68F64D" w14:textId="77777777" w:rsidR="00E30A27" w:rsidRPr="006141A6" w:rsidRDefault="00E30A27" w:rsidP="006141A6">
      <w:pPr>
        <w:jc w:val="center"/>
        <w:rPr>
          <w:rFonts w:ascii="Times New Roman" w:hAnsi="Times New Roman" w:cs="Times New Roman"/>
          <w:b/>
          <w:bCs/>
          <w:sz w:val="24"/>
          <w:szCs w:val="24"/>
        </w:rPr>
      </w:pPr>
      <w:r w:rsidRPr="006141A6">
        <w:rPr>
          <w:rFonts w:ascii="Times New Roman" w:hAnsi="Times New Roman" w:cs="Times New Roman"/>
          <w:b/>
          <w:bCs/>
          <w:sz w:val="24"/>
          <w:szCs w:val="24"/>
        </w:rPr>
        <w:t>ODJELJAK 4</w:t>
      </w:r>
    </w:p>
    <w:p w14:paraId="38BDD0A6" w14:textId="77777777" w:rsidR="00E30A27" w:rsidRPr="006141A6" w:rsidRDefault="00E30A27" w:rsidP="006141A6">
      <w:pPr>
        <w:jc w:val="center"/>
        <w:rPr>
          <w:rFonts w:ascii="Times New Roman" w:hAnsi="Times New Roman" w:cs="Times New Roman"/>
          <w:b/>
          <w:bCs/>
          <w:sz w:val="24"/>
          <w:szCs w:val="24"/>
        </w:rPr>
      </w:pPr>
      <w:r w:rsidRPr="006141A6">
        <w:rPr>
          <w:rFonts w:ascii="Times New Roman" w:hAnsi="Times New Roman" w:cs="Times New Roman"/>
          <w:b/>
          <w:bCs/>
          <w:sz w:val="24"/>
          <w:szCs w:val="24"/>
        </w:rPr>
        <w:t>Suradnja u pogledu sukladnosti i provedbe</w:t>
      </w:r>
    </w:p>
    <w:p w14:paraId="6F8E2F89" w14:textId="3219E36F" w:rsidR="00E30A27" w:rsidRPr="00FB3FB7" w:rsidRDefault="00E30A27" w:rsidP="006141A6">
      <w:pPr>
        <w:pStyle w:val="Odlomakpopisa"/>
        <w:numPr>
          <w:ilvl w:val="0"/>
          <w:numId w:val="15"/>
        </w:numPr>
        <w:jc w:val="both"/>
        <w:rPr>
          <w:rFonts w:ascii="Times New Roman" w:hAnsi="Times New Roman" w:cs="Times New Roman"/>
          <w:sz w:val="24"/>
          <w:szCs w:val="24"/>
        </w:rPr>
      </w:pPr>
      <w:r w:rsidRPr="00FB3FB7">
        <w:rPr>
          <w:rFonts w:ascii="Times New Roman" w:hAnsi="Times New Roman" w:cs="Times New Roman"/>
          <w:sz w:val="24"/>
          <w:szCs w:val="24"/>
        </w:rPr>
        <w:t>Nadležno tijelo obavijestit će drugo nadležno tijelo kada prvospomenuto nadležno tijelo ima razloga vjerovati da je pogreškom dostavljena netočna ili nepotpuna informacija ili da operater platforme koji izvješćuje ne postupa u skladu s važećim izvještajnim zahtjevima i postupcima dubinske analize usklađenim s oglednim pravilima i proširenim opsegom primjene.</w:t>
      </w:r>
      <w:r w:rsidR="00FB3FB7">
        <w:rPr>
          <w:rFonts w:ascii="Times New Roman" w:hAnsi="Times New Roman" w:cs="Times New Roman"/>
          <w:sz w:val="24"/>
          <w:szCs w:val="24"/>
        </w:rPr>
        <w:t xml:space="preserve"> </w:t>
      </w:r>
      <w:r w:rsidRPr="00FB3FB7">
        <w:rPr>
          <w:rFonts w:ascii="Times New Roman" w:hAnsi="Times New Roman" w:cs="Times New Roman"/>
          <w:sz w:val="24"/>
          <w:szCs w:val="24"/>
        </w:rPr>
        <w:t xml:space="preserve">Obaviješteno nadležno tijelo poduzet će sve </w:t>
      </w:r>
      <w:r w:rsidRPr="00FB3FB7">
        <w:rPr>
          <w:rFonts w:ascii="Times New Roman" w:hAnsi="Times New Roman" w:cs="Times New Roman"/>
          <w:sz w:val="24"/>
          <w:szCs w:val="24"/>
        </w:rPr>
        <w:lastRenderedPageBreak/>
        <w:t>odgovarajuće mjere koje su mu na raspolaganju na temelju njegova domaćeg prava kako bi otklonilo pogrešku ili nesukladnost opisanu u obavijesti.</w:t>
      </w:r>
    </w:p>
    <w:p w14:paraId="0EA0CCBA" w14:textId="3ABC75E5" w:rsidR="00E30A27" w:rsidRPr="00FB3FB7" w:rsidRDefault="00E30A27" w:rsidP="006141A6">
      <w:pPr>
        <w:pStyle w:val="Odlomakpopisa"/>
        <w:numPr>
          <w:ilvl w:val="0"/>
          <w:numId w:val="15"/>
        </w:numPr>
        <w:jc w:val="both"/>
        <w:rPr>
          <w:rFonts w:ascii="Times New Roman" w:hAnsi="Times New Roman" w:cs="Times New Roman"/>
          <w:sz w:val="24"/>
          <w:szCs w:val="24"/>
        </w:rPr>
      </w:pPr>
      <w:r w:rsidRPr="00FB3FB7">
        <w:rPr>
          <w:rFonts w:ascii="Times New Roman" w:hAnsi="Times New Roman" w:cs="Times New Roman"/>
          <w:sz w:val="24"/>
          <w:szCs w:val="24"/>
        </w:rPr>
        <w:t xml:space="preserve">U opsegu u kojem je takva informacija dostupna, nadležno tijelo koje je primilo obavijest od operatera platforme koji izvješćuje da operater platforme koji izvješćuje u drugoj jurisdikciji preuzima obveze prvospomenutog operatera platforme koji izvješćuje, razmijenit će s nadležnim tijelom jurisdikcije tog operatera platforme koji izvješćuje ime/naziv, adresu </w:t>
      </w:r>
      <w:r w:rsidR="00496040">
        <w:rPr>
          <w:rFonts w:ascii="Times New Roman" w:hAnsi="Times New Roman" w:cs="Times New Roman"/>
          <w:sz w:val="24"/>
          <w:szCs w:val="24"/>
        </w:rPr>
        <w:t xml:space="preserve">registriranog </w:t>
      </w:r>
      <w:r w:rsidRPr="00FB3FB7">
        <w:rPr>
          <w:rFonts w:ascii="Times New Roman" w:hAnsi="Times New Roman" w:cs="Times New Roman"/>
          <w:sz w:val="24"/>
          <w:szCs w:val="24"/>
        </w:rPr>
        <w:t>sjedišta i porezni identifikacijski broj svakog drugospomenutog operatera platforme koji izvješćuje.</w:t>
      </w:r>
      <w:r w:rsidR="00FB3FB7">
        <w:rPr>
          <w:rFonts w:ascii="Times New Roman" w:hAnsi="Times New Roman" w:cs="Times New Roman"/>
          <w:sz w:val="24"/>
          <w:szCs w:val="24"/>
        </w:rPr>
        <w:t xml:space="preserve"> </w:t>
      </w:r>
      <w:r w:rsidRPr="00FB3FB7">
        <w:rPr>
          <w:rFonts w:ascii="Times New Roman" w:hAnsi="Times New Roman" w:cs="Times New Roman"/>
          <w:sz w:val="24"/>
          <w:szCs w:val="24"/>
        </w:rPr>
        <w:t xml:space="preserve">Uz to, u opsegu u kojem je takva informacija dostupna, nadležno tijelo koje je primilo obavijest od operatera platforme koji izvješćuje da preuzima obveze izvješćivanja od operatera platforme koji izvješćuje u drugoj jurisdikciji, razmijenit će s nadležnim tijelom jurisdikcije tog operatera platforme koji izvješćuje ime/naziv, adresu </w:t>
      </w:r>
      <w:r w:rsidR="00496040">
        <w:rPr>
          <w:rFonts w:ascii="Times New Roman" w:hAnsi="Times New Roman" w:cs="Times New Roman"/>
          <w:sz w:val="24"/>
          <w:szCs w:val="24"/>
        </w:rPr>
        <w:t xml:space="preserve">registriranog </w:t>
      </w:r>
      <w:r w:rsidRPr="00FB3FB7">
        <w:rPr>
          <w:rFonts w:ascii="Times New Roman" w:hAnsi="Times New Roman" w:cs="Times New Roman"/>
          <w:sz w:val="24"/>
          <w:szCs w:val="24"/>
        </w:rPr>
        <w:t>sjedišta i porezni identifikacijski broj svakog drugospomenutog operatera platforme koji izvješćuje.</w:t>
      </w:r>
    </w:p>
    <w:p w14:paraId="09CC99B0" w14:textId="77777777" w:rsidR="00E30A27" w:rsidRPr="00FB3FB7" w:rsidRDefault="00E30A27" w:rsidP="00FB3FB7">
      <w:pPr>
        <w:jc w:val="center"/>
        <w:rPr>
          <w:rFonts w:ascii="Times New Roman" w:hAnsi="Times New Roman" w:cs="Times New Roman"/>
          <w:b/>
          <w:bCs/>
          <w:sz w:val="24"/>
          <w:szCs w:val="24"/>
        </w:rPr>
      </w:pPr>
      <w:r w:rsidRPr="00FB3FB7">
        <w:rPr>
          <w:rFonts w:ascii="Times New Roman" w:hAnsi="Times New Roman" w:cs="Times New Roman"/>
          <w:b/>
          <w:bCs/>
          <w:sz w:val="24"/>
          <w:szCs w:val="24"/>
        </w:rPr>
        <w:t>ODJELJAK 5</w:t>
      </w:r>
    </w:p>
    <w:p w14:paraId="0930A1F9" w14:textId="77777777" w:rsidR="00E30A27" w:rsidRPr="00FB3FB7" w:rsidRDefault="00E30A27" w:rsidP="00FB3FB7">
      <w:pPr>
        <w:jc w:val="center"/>
        <w:rPr>
          <w:rFonts w:ascii="Times New Roman" w:hAnsi="Times New Roman" w:cs="Times New Roman"/>
          <w:b/>
          <w:bCs/>
          <w:sz w:val="24"/>
          <w:szCs w:val="24"/>
        </w:rPr>
      </w:pPr>
      <w:r w:rsidRPr="00FB3FB7">
        <w:rPr>
          <w:rFonts w:ascii="Times New Roman" w:hAnsi="Times New Roman" w:cs="Times New Roman"/>
          <w:b/>
          <w:bCs/>
          <w:sz w:val="24"/>
          <w:szCs w:val="24"/>
        </w:rPr>
        <w:t>Povjerljivost i zaštita podataka</w:t>
      </w:r>
    </w:p>
    <w:p w14:paraId="29C2874E" w14:textId="649218EF" w:rsidR="00E30A27" w:rsidRPr="00FB3FB7" w:rsidRDefault="00E30A27" w:rsidP="00FB3FB7">
      <w:pPr>
        <w:pStyle w:val="Odlomakpopisa"/>
        <w:numPr>
          <w:ilvl w:val="0"/>
          <w:numId w:val="16"/>
        </w:numPr>
        <w:jc w:val="both"/>
        <w:rPr>
          <w:rFonts w:ascii="Times New Roman" w:hAnsi="Times New Roman" w:cs="Times New Roman"/>
          <w:sz w:val="24"/>
          <w:szCs w:val="24"/>
        </w:rPr>
      </w:pPr>
      <w:r w:rsidRPr="00FB3FB7">
        <w:rPr>
          <w:rFonts w:ascii="Times New Roman" w:hAnsi="Times New Roman" w:cs="Times New Roman"/>
          <w:sz w:val="24"/>
          <w:szCs w:val="24"/>
        </w:rPr>
        <w:t>Na sve razmijenjene informacije primjenjuju se pravila o zaštiti povjerljivosti i ostale zaštitne mjere predviđene u Konvenciji, uključujući odredbe kojima se ograničava upotreba razmijenjenih informacija i, u mjeri u kojoj je to potrebno kako bi se osigurala potrebna razina zaštite osobnih podataka, u skladu s mjerama zaštite koje može navesti nadležno tijelo koje informacije dostavlja, kako se zahtijeva njegovim domaćim pravom  i kako je navedeno u obavijesti u skladu s podstavkom 1. točkom (g) odjeljka 7.</w:t>
      </w:r>
    </w:p>
    <w:p w14:paraId="336E643C" w14:textId="019ACAA2" w:rsidR="00E30A27" w:rsidRPr="00FB3FB7" w:rsidRDefault="00E30A27" w:rsidP="006141A6">
      <w:pPr>
        <w:pStyle w:val="Odlomakpopisa"/>
        <w:numPr>
          <w:ilvl w:val="0"/>
          <w:numId w:val="16"/>
        </w:numPr>
        <w:jc w:val="both"/>
        <w:rPr>
          <w:rFonts w:ascii="Times New Roman" w:hAnsi="Times New Roman" w:cs="Times New Roman"/>
          <w:sz w:val="24"/>
          <w:szCs w:val="24"/>
        </w:rPr>
      </w:pPr>
      <w:r w:rsidRPr="00FB3FB7">
        <w:rPr>
          <w:rFonts w:ascii="Times New Roman" w:hAnsi="Times New Roman" w:cs="Times New Roman"/>
          <w:sz w:val="24"/>
          <w:szCs w:val="24"/>
        </w:rPr>
        <w:t xml:space="preserve">U mjeri u kojoj je to dopušteno </w:t>
      </w:r>
      <w:r w:rsidR="0049417E">
        <w:rPr>
          <w:rFonts w:ascii="Times New Roman" w:hAnsi="Times New Roman" w:cs="Times New Roman"/>
          <w:sz w:val="24"/>
          <w:szCs w:val="24"/>
        </w:rPr>
        <w:t>primjenjivim pravom</w:t>
      </w:r>
      <w:r w:rsidRPr="00FB3FB7">
        <w:rPr>
          <w:rFonts w:ascii="Times New Roman" w:hAnsi="Times New Roman" w:cs="Times New Roman"/>
          <w:sz w:val="24"/>
          <w:szCs w:val="24"/>
        </w:rPr>
        <w:t>, nadležno tijelo odmah će obavijestiti Tajništvo tijela za koordinaciju o svakoj povredi povjerljivosti ili neučinkovitosti zaštitnih mjera te svim sankcijama ili korektivnim mjerama koje su zbog toga nametnute.</w:t>
      </w:r>
      <w:r w:rsidR="00FB3FB7">
        <w:rPr>
          <w:rFonts w:ascii="Times New Roman" w:hAnsi="Times New Roman" w:cs="Times New Roman"/>
          <w:sz w:val="24"/>
          <w:szCs w:val="24"/>
        </w:rPr>
        <w:t xml:space="preserve"> </w:t>
      </w:r>
      <w:r w:rsidRPr="00FB3FB7">
        <w:rPr>
          <w:rFonts w:ascii="Times New Roman" w:hAnsi="Times New Roman" w:cs="Times New Roman"/>
          <w:sz w:val="24"/>
          <w:szCs w:val="24"/>
        </w:rPr>
        <w:t>Tajništvo tijela za koordinaciju obavijestit će sva nadležna tijela koja s prvospomenutim nadležnim tijelom imaju ovaj Sporazum na snazi.</w:t>
      </w:r>
    </w:p>
    <w:p w14:paraId="2D081981" w14:textId="77777777" w:rsidR="00E30A27" w:rsidRPr="006141A6" w:rsidRDefault="00E30A27" w:rsidP="006141A6">
      <w:pPr>
        <w:jc w:val="center"/>
        <w:rPr>
          <w:rFonts w:ascii="Times New Roman" w:hAnsi="Times New Roman" w:cs="Times New Roman"/>
          <w:b/>
          <w:bCs/>
          <w:sz w:val="24"/>
          <w:szCs w:val="24"/>
        </w:rPr>
      </w:pPr>
      <w:r w:rsidRPr="006141A6">
        <w:rPr>
          <w:rFonts w:ascii="Times New Roman" w:hAnsi="Times New Roman" w:cs="Times New Roman"/>
          <w:b/>
          <w:bCs/>
          <w:sz w:val="24"/>
          <w:szCs w:val="24"/>
        </w:rPr>
        <w:t>ODJELJAK 6</w:t>
      </w:r>
    </w:p>
    <w:p w14:paraId="2AC73D2F" w14:textId="77777777" w:rsidR="00E30A27" w:rsidRPr="006141A6" w:rsidRDefault="00E30A27" w:rsidP="006141A6">
      <w:pPr>
        <w:jc w:val="center"/>
        <w:rPr>
          <w:rFonts w:ascii="Times New Roman" w:hAnsi="Times New Roman" w:cs="Times New Roman"/>
          <w:b/>
          <w:bCs/>
          <w:sz w:val="24"/>
          <w:szCs w:val="24"/>
        </w:rPr>
      </w:pPr>
      <w:r w:rsidRPr="006141A6">
        <w:rPr>
          <w:rFonts w:ascii="Times New Roman" w:hAnsi="Times New Roman" w:cs="Times New Roman"/>
          <w:b/>
          <w:bCs/>
          <w:sz w:val="24"/>
          <w:szCs w:val="24"/>
        </w:rPr>
        <w:t>Konzultacije i izmjene i dopune</w:t>
      </w:r>
    </w:p>
    <w:p w14:paraId="16A29CB8" w14:textId="67CB4330" w:rsidR="00E30A27" w:rsidRPr="00FB3FB7" w:rsidRDefault="00E30A27" w:rsidP="006141A6">
      <w:pPr>
        <w:pStyle w:val="Odlomakpopisa"/>
        <w:numPr>
          <w:ilvl w:val="0"/>
          <w:numId w:val="17"/>
        </w:numPr>
        <w:jc w:val="both"/>
        <w:rPr>
          <w:rFonts w:ascii="Times New Roman" w:hAnsi="Times New Roman" w:cs="Times New Roman"/>
          <w:sz w:val="24"/>
          <w:szCs w:val="24"/>
        </w:rPr>
      </w:pPr>
      <w:r w:rsidRPr="00FB3FB7">
        <w:rPr>
          <w:rFonts w:ascii="Times New Roman" w:hAnsi="Times New Roman" w:cs="Times New Roman"/>
          <w:sz w:val="24"/>
          <w:szCs w:val="24"/>
        </w:rPr>
        <w:t>U slučaju nastanka bilo kakvih poteškoća u provedbi ili tumačenju ovog Sporazuma, nadležno tijelo može zatražiti konzultacije s jednim ili više nadležnih tijela, s ciljem razvoja odgovarajućih mjera kako bi se osiguralo izvršenje ovog Sporazuma.</w:t>
      </w:r>
      <w:r w:rsidR="00FB3FB7">
        <w:rPr>
          <w:rFonts w:ascii="Times New Roman" w:hAnsi="Times New Roman" w:cs="Times New Roman"/>
          <w:sz w:val="24"/>
          <w:szCs w:val="24"/>
        </w:rPr>
        <w:t xml:space="preserve"> </w:t>
      </w:r>
      <w:r w:rsidRPr="00FB3FB7">
        <w:rPr>
          <w:rFonts w:ascii="Times New Roman" w:hAnsi="Times New Roman" w:cs="Times New Roman"/>
          <w:sz w:val="24"/>
          <w:szCs w:val="24"/>
        </w:rPr>
        <w:t>Nadležno tijelo koje zatraži konzultacije osigurava, prema potrebi, obavješćivanje Tajništva tijela za koordinaciju o svim mjerama koje su razvijene, a Tajništvo tijela za koordinaciju obavijestit će sva nadležna tijela, čak i ona koja nisu sudjelovala u konzultacijama, o svim mjerama koje su razvijene.</w:t>
      </w:r>
    </w:p>
    <w:p w14:paraId="2916CF8D" w14:textId="3F9A15FA" w:rsidR="00E30A27" w:rsidRPr="00FB3FB7" w:rsidRDefault="00E30A27" w:rsidP="006141A6">
      <w:pPr>
        <w:pStyle w:val="Odlomakpopisa"/>
        <w:numPr>
          <w:ilvl w:val="0"/>
          <w:numId w:val="17"/>
        </w:numPr>
        <w:jc w:val="both"/>
        <w:rPr>
          <w:rFonts w:ascii="Times New Roman" w:hAnsi="Times New Roman" w:cs="Times New Roman"/>
          <w:sz w:val="24"/>
          <w:szCs w:val="24"/>
        </w:rPr>
      </w:pPr>
      <w:r w:rsidRPr="00FB3FB7">
        <w:rPr>
          <w:rFonts w:ascii="Times New Roman" w:hAnsi="Times New Roman" w:cs="Times New Roman"/>
          <w:sz w:val="24"/>
          <w:szCs w:val="24"/>
        </w:rPr>
        <w:t>Ovaj Sporazum može se izmijeniti i dopuniti konsenzusom, uz pisanu suglasnost svih nadležnih tijela koja imaju Sporazum na snazi.</w:t>
      </w:r>
      <w:r w:rsidR="00FB3FB7">
        <w:rPr>
          <w:rFonts w:ascii="Times New Roman" w:hAnsi="Times New Roman" w:cs="Times New Roman"/>
          <w:sz w:val="24"/>
          <w:szCs w:val="24"/>
        </w:rPr>
        <w:t xml:space="preserve"> </w:t>
      </w:r>
      <w:r w:rsidRPr="00FB3FB7">
        <w:rPr>
          <w:rFonts w:ascii="Times New Roman" w:hAnsi="Times New Roman" w:cs="Times New Roman"/>
          <w:sz w:val="24"/>
          <w:szCs w:val="24"/>
        </w:rPr>
        <w:t>Osim ako je dogovoreno drugačije, takva izmjena i dopuna stupa na snagu prvoga dana mjeseca koji slijedi nakon isteka razdoblja od jednog mjeseca nakon datuma zadnjeg potpisa takve pisane suglasnosti.</w:t>
      </w:r>
    </w:p>
    <w:p w14:paraId="23A1CBD3" w14:textId="77777777" w:rsidR="00EC320C" w:rsidRDefault="00EC320C" w:rsidP="006141A6">
      <w:pPr>
        <w:jc w:val="center"/>
        <w:rPr>
          <w:rFonts w:ascii="Times New Roman" w:hAnsi="Times New Roman" w:cs="Times New Roman"/>
          <w:b/>
          <w:bCs/>
          <w:sz w:val="24"/>
          <w:szCs w:val="24"/>
        </w:rPr>
      </w:pPr>
    </w:p>
    <w:p w14:paraId="718981C9" w14:textId="77777777" w:rsidR="00EC320C" w:rsidRDefault="00EC320C" w:rsidP="006141A6">
      <w:pPr>
        <w:jc w:val="center"/>
        <w:rPr>
          <w:rFonts w:ascii="Times New Roman" w:hAnsi="Times New Roman" w:cs="Times New Roman"/>
          <w:b/>
          <w:bCs/>
          <w:sz w:val="24"/>
          <w:szCs w:val="24"/>
        </w:rPr>
      </w:pPr>
    </w:p>
    <w:p w14:paraId="46736090" w14:textId="77777777" w:rsidR="00EC320C" w:rsidRDefault="00EC320C" w:rsidP="006141A6">
      <w:pPr>
        <w:jc w:val="center"/>
        <w:rPr>
          <w:rFonts w:ascii="Times New Roman" w:hAnsi="Times New Roman" w:cs="Times New Roman"/>
          <w:b/>
          <w:bCs/>
          <w:sz w:val="24"/>
          <w:szCs w:val="24"/>
        </w:rPr>
      </w:pPr>
    </w:p>
    <w:p w14:paraId="6B2515C8" w14:textId="4344EE36" w:rsidR="00E30A27" w:rsidRPr="006141A6" w:rsidRDefault="00E30A27" w:rsidP="006141A6">
      <w:pPr>
        <w:jc w:val="center"/>
        <w:rPr>
          <w:rFonts w:ascii="Times New Roman" w:hAnsi="Times New Roman" w:cs="Times New Roman"/>
          <w:b/>
          <w:bCs/>
          <w:sz w:val="24"/>
          <w:szCs w:val="24"/>
        </w:rPr>
      </w:pPr>
      <w:r w:rsidRPr="006141A6">
        <w:rPr>
          <w:rFonts w:ascii="Times New Roman" w:hAnsi="Times New Roman" w:cs="Times New Roman"/>
          <w:b/>
          <w:bCs/>
          <w:sz w:val="24"/>
          <w:szCs w:val="24"/>
        </w:rPr>
        <w:lastRenderedPageBreak/>
        <w:t>ODJELJAK 7</w:t>
      </w:r>
    </w:p>
    <w:p w14:paraId="08C19764" w14:textId="77777777" w:rsidR="00E30A27" w:rsidRPr="006141A6" w:rsidRDefault="00E30A27" w:rsidP="006141A6">
      <w:pPr>
        <w:jc w:val="center"/>
        <w:rPr>
          <w:rFonts w:ascii="Times New Roman" w:hAnsi="Times New Roman" w:cs="Times New Roman"/>
          <w:b/>
          <w:bCs/>
          <w:sz w:val="24"/>
          <w:szCs w:val="24"/>
        </w:rPr>
      </w:pPr>
      <w:r w:rsidRPr="006141A6">
        <w:rPr>
          <w:rFonts w:ascii="Times New Roman" w:hAnsi="Times New Roman" w:cs="Times New Roman"/>
          <w:b/>
          <w:bCs/>
          <w:sz w:val="24"/>
          <w:szCs w:val="24"/>
        </w:rPr>
        <w:t>Trajanje Sporazuma</w:t>
      </w:r>
    </w:p>
    <w:p w14:paraId="05D98304" w14:textId="4291C5A7" w:rsidR="00E30A27" w:rsidRPr="00FB3FB7" w:rsidRDefault="00E30A27" w:rsidP="00FB3FB7">
      <w:pPr>
        <w:pStyle w:val="Odlomakpopisa"/>
        <w:numPr>
          <w:ilvl w:val="0"/>
          <w:numId w:val="18"/>
        </w:numPr>
        <w:jc w:val="both"/>
        <w:rPr>
          <w:rFonts w:ascii="Times New Roman" w:hAnsi="Times New Roman" w:cs="Times New Roman"/>
          <w:sz w:val="24"/>
          <w:szCs w:val="24"/>
        </w:rPr>
      </w:pPr>
      <w:r w:rsidRPr="00FB3FB7">
        <w:rPr>
          <w:rFonts w:ascii="Times New Roman" w:hAnsi="Times New Roman" w:cs="Times New Roman"/>
          <w:sz w:val="24"/>
          <w:szCs w:val="24"/>
        </w:rPr>
        <w:t>Nadležno tijelo mora dostaviti, u vrijeme potpisivanja ovog Sporazuma ili čim je prije moguće nakon toga, obavijesti Tajništvu tijela za koordinaciju:</w:t>
      </w:r>
    </w:p>
    <w:p w14:paraId="0483DFF6" w14:textId="61562C72" w:rsidR="00E30A27" w:rsidRPr="00FB3FB7" w:rsidRDefault="00E30A27" w:rsidP="00FB3FB7">
      <w:pPr>
        <w:pStyle w:val="Odlomakpopisa"/>
        <w:numPr>
          <w:ilvl w:val="0"/>
          <w:numId w:val="19"/>
        </w:numPr>
        <w:jc w:val="both"/>
        <w:rPr>
          <w:rFonts w:ascii="Times New Roman" w:hAnsi="Times New Roman" w:cs="Times New Roman"/>
          <w:sz w:val="24"/>
          <w:szCs w:val="24"/>
        </w:rPr>
      </w:pPr>
      <w:r w:rsidRPr="00FB3FB7">
        <w:rPr>
          <w:rFonts w:ascii="Times New Roman" w:hAnsi="Times New Roman" w:cs="Times New Roman"/>
          <w:sz w:val="24"/>
          <w:szCs w:val="24"/>
        </w:rPr>
        <w:t>kojima se potvrđuje da u njegovoj jurisdikciji:</w:t>
      </w:r>
    </w:p>
    <w:p w14:paraId="523399FC" w14:textId="1D6A722D" w:rsidR="00E30A27" w:rsidRPr="00FB3FB7" w:rsidRDefault="00E30A27" w:rsidP="00FB3FB7">
      <w:pPr>
        <w:pStyle w:val="Odlomakpopisa"/>
        <w:numPr>
          <w:ilvl w:val="0"/>
          <w:numId w:val="20"/>
        </w:numPr>
        <w:ind w:hanging="371"/>
        <w:jc w:val="both"/>
        <w:rPr>
          <w:rFonts w:ascii="Times New Roman" w:hAnsi="Times New Roman" w:cs="Times New Roman"/>
          <w:sz w:val="24"/>
          <w:szCs w:val="24"/>
        </w:rPr>
      </w:pPr>
      <w:r w:rsidRPr="00FB3FB7">
        <w:rPr>
          <w:rFonts w:ascii="Times New Roman" w:hAnsi="Times New Roman" w:cs="Times New Roman"/>
          <w:sz w:val="24"/>
          <w:szCs w:val="24"/>
        </w:rPr>
        <w:t>postoje potrebni zakoni za provedbu oglednih pravila uz navođenje relevantnih datuma stupanja na snagu u odnosu na provedbu ili dovršenje postupaka izvješćivanja i dubinske analize; ili</w:t>
      </w:r>
    </w:p>
    <w:p w14:paraId="3E386174" w14:textId="06400FB5" w:rsidR="00E30A27" w:rsidRPr="00FB3FB7" w:rsidRDefault="00E30A27" w:rsidP="00FB3FB7">
      <w:pPr>
        <w:pStyle w:val="Odlomakpopisa"/>
        <w:numPr>
          <w:ilvl w:val="0"/>
          <w:numId w:val="20"/>
        </w:numPr>
        <w:ind w:hanging="371"/>
        <w:jc w:val="both"/>
        <w:rPr>
          <w:rFonts w:ascii="Times New Roman" w:hAnsi="Times New Roman" w:cs="Times New Roman"/>
          <w:sz w:val="24"/>
          <w:szCs w:val="24"/>
        </w:rPr>
      </w:pPr>
      <w:r w:rsidRPr="00FB3FB7">
        <w:rPr>
          <w:rFonts w:ascii="Times New Roman" w:hAnsi="Times New Roman" w:cs="Times New Roman"/>
          <w:sz w:val="24"/>
          <w:szCs w:val="24"/>
        </w:rPr>
        <w:t>da nema potrebne zakone, ali je zainteresirano za dobivanje informacija iz stavaka 3. i 4. odjeljka 2.;</w:t>
      </w:r>
    </w:p>
    <w:p w14:paraId="13FF7E9A" w14:textId="7835A8DE" w:rsidR="00E30A27" w:rsidRPr="00FB3FB7" w:rsidRDefault="00E30A27" w:rsidP="00FB3FB7">
      <w:pPr>
        <w:pStyle w:val="Odlomakpopisa"/>
        <w:numPr>
          <w:ilvl w:val="0"/>
          <w:numId w:val="19"/>
        </w:numPr>
        <w:jc w:val="both"/>
        <w:rPr>
          <w:rFonts w:ascii="Times New Roman" w:hAnsi="Times New Roman" w:cs="Times New Roman"/>
          <w:sz w:val="24"/>
          <w:szCs w:val="24"/>
        </w:rPr>
      </w:pPr>
      <w:r w:rsidRPr="00FB3FB7">
        <w:rPr>
          <w:rFonts w:ascii="Times New Roman" w:hAnsi="Times New Roman" w:cs="Times New Roman"/>
          <w:sz w:val="24"/>
          <w:szCs w:val="24"/>
        </w:rPr>
        <w:t>u mjeri u kojoj je to primjenjivo, kojima potvrđuje da u njegovoj jurisdikciji:</w:t>
      </w:r>
    </w:p>
    <w:p w14:paraId="4BA89D28" w14:textId="3431B62E" w:rsidR="00E30A27" w:rsidRPr="00FB3FB7" w:rsidRDefault="00E30A27" w:rsidP="00FB3FB7">
      <w:pPr>
        <w:pStyle w:val="Odlomakpopisa"/>
        <w:numPr>
          <w:ilvl w:val="0"/>
          <w:numId w:val="21"/>
        </w:numPr>
        <w:ind w:hanging="371"/>
        <w:jc w:val="both"/>
        <w:rPr>
          <w:rFonts w:ascii="Times New Roman" w:hAnsi="Times New Roman" w:cs="Times New Roman"/>
          <w:sz w:val="24"/>
          <w:szCs w:val="24"/>
        </w:rPr>
      </w:pPr>
      <w:r w:rsidRPr="00FB3FB7">
        <w:rPr>
          <w:rFonts w:ascii="Times New Roman" w:hAnsi="Times New Roman" w:cs="Times New Roman"/>
          <w:sz w:val="24"/>
          <w:szCs w:val="24"/>
        </w:rPr>
        <w:t>postoje potrebni zakoni za provedbu proširenog opsega primjene uz navođenje relevantnih datuma stupanja na snagu u odnosu na provedbu ili dovršenje postupaka izvješćivanja i dubinske analize; ili</w:t>
      </w:r>
    </w:p>
    <w:p w14:paraId="1EA1DEC0" w14:textId="7829466E" w:rsidR="00E30A27" w:rsidRPr="00FB3FB7" w:rsidRDefault="00E30A27" w:rsidP="00FB3FB7">
      <w:pPr>
        <w:pStyle w:val="Odlomakpopisa"/>
        <w:numPr>
          <w:ilvl w:val="0"/>
          <w:numId w:val="21"/>
        </w:numPr>
        <w:ind w:hanging="371"/>
        <w:jc w:val="both"/>
        <w:rPr>
          <w:rFonts w:ascii="Times New Roman" w:hAnsi="Times New Roman" w:cs="Times New Roman"/>
          <w:sz w:val="24"/>
          <w:szCs w:val="24"/>
        </w:rPr>
      </w:pPr>
      <w:r w:rsidRPr="00FB3FB7">
        <w:rPr>
          <w:rFonts w:ascii="Times New Roman" w:hAnsi="Times New Roman" w:cs="Times New Roman"/>
          <w:sz w:val="24"/>
          <w:szCs w:val="24"/>
        </w:rPr>
        <w:t>da nema potrebne zakone, ali je zainteresirano za dobivanje informacija iz stavka 5. odjeljka 2.;</w:t>
      </w:r>
    </w:p>
    <w:p w14:paraId="42EB2FB6" w14:textId="6131FD79" w:rsidR="00E30A27" w:rsidRPr="00FB3FB7" w:rsidRDefault="00E30A27" w:rsidP="00FB3FB7">
      <w:pPr>
        <w:pStyle w:val="Odlomakpopisa"/>
        <w:numPr>
          <w:ilvl w:val="0"/>
          <w:numId w:val="19"/>
        </w:numPr>
        <w:jc w:val="both"/>
        <w:rPr>
          <w:rFonts w:ascii="Times New Roman" w:hAnsi="Times New Roman" w:cs="Times New Roman"/>
          <w:sz w:val="24"/>
          <w:szCs w:val="24"/>
        </w:rPr>
      </w:pPr>
      <w:r w:rsidRPr="00FB3FB7">
        <w:rPr>
          <w:rFonts w:ascii="Times New Roman" w:hAnsi="Times New Roman" w:cs="Times New Roman"/>
          <w:sz w:val="24"/>
          <w:szCs w:val="24"/>
        </w:rPr>
        <w:t>u mjeri u kojoj je to primjenjivo, kojima potvrđuje da će informacije iz stavaka 3. i 4. odjeljka 2. slati nadležnim tijelima u odnosu s kojima je ovaj Sporazum na snazi:</w:t>
      </w:r>
    </w:p>
    <w:p w14:paraId="5392294A" w14:textId="7516D288" w:rsidR="00E30A27" w:rsidRPr="00FB3FB7" w:rsidRDefault="00FB3FB7" w:rsidP="00FB3FB7">
      <w:pPr>
        <w:pStyle w:val="Odlomakpopisa"/>
        <w:numPr>
          <w:ilvl w:val="0"/>
          <w:numId w:val="22"/>
        </w:numPr>
        <w:ind w:hanging="371"/>
        <w:jc w:val="both"/>
        <w:rPr>
          <w:rFonts w:ascii="Times New Roman" w:hAnsi="Times New Roman" w:cs="Times New Roman"/>
          <w:sz w:val="24"/>
          <w:szCs w:val="24"/>
        </w:rPr>
      </w:pPr>
      <w:r>
        <w:rPr>
          <w:rFonts w:ascii="Times New Roman" w:hAnsi="Times New Roman" w:cs="Times New Roman"/>
          <w:sz w:val="24"/>
          <w:szCs w:val="24"/>
        </w:rPr>
        <w:t xml:space="preserve"> </w:t>
      </w:r>
      <w:r w:rsidR="00E30A27" w:rsidRPr="00FB3FB7">
        <w:rPr>
          <w:rFonts w:ascii="Times New Roman" w:hAnsi="Times New Roman" w:cs="Times New Roman"/>
          <w:sz w:val="24"/>
          <w:szCs w:val="24"/>
        </w:rPr>
        <w:t>da ima potrebne zakone za provedbu oglednih pravila; ili</w:t>
      </w:r>
    </w:p>
    <w:p w14:paraId="2946E35C" w14:textId="48B27D94" w:rsidR="00E30A27" w:rsidRPr="00FB3FB7" w:rsidRDefault="00E30A27" w:rsidP="00FB3FB7">
      <w:pPr>
        <w:pStyle w:val="Odlomakpopisa"/>
        <w:numPr>
          <w:ilvl w:val="0"/>
          <w:numId w:val="22"/>
        </w:numPr>
        <w:ind w:hanging="371"/>
        <w:jc w:val="both"/>
        <w:rPr>
          <w:rFonts w:ascii="Times New Roman" w:hAnsi="Times New Roman" w:cs="Times New Roman"/>
          <w:sz w:val="24"/>
          <w:szCs w:val="24"/>
        </w:rPr>
      </w:pPr>
      <w:r w:rsidRPr="00FB3FB7">
        <w:rPr>
          <w:rFonts w:ascii="Times New Roman" w:hAnsi="Times New Roman" w:cs="Times New Roman"/>
          <w:sz w:val="24"/>
          <w:szCs w:val="24"/>
        </w:rPr>
        <w:t>da iskazuje interes za primanje takvih informacija.</w:t>
      </w:r>
    </w:p>
    <w:p w14:paraId="1F8D1458" w14:textId="6C79BABA" w:rsidR="00E30A27" w:rsidRPr="00FB3FB7" w:rsidRDefault="00E30A27" w:rsidP="00FB3FB7">
      <w:pPr>
        <w:pStyle w:val="Odlomakpopisa"/>
        <w:numPr>
          <w:ilvl w:val="0"/>
          <w:numId w:val="19"/>
        </w:numPr>
        <w:jc w:val="both"/>
        <w:rPr>
          <w:rFonts w:ascii="Times New Roman" w:hAnsi="Times New Roman" w:cs="Times New Roman"/>
          <w:sz w:val="24"/>
          <w:szCs w:val="24"/>
        </w:rPr>
      </w:pPr>
      <w:r w:rsidRPr="00FB3FB7">
        <w:rPr>
          <w:rFonts w:ascii="Times New Roman" w:hAnsi="Times New Roman" w:cs="Times New Roman"/>
          <w:sz w:val="24"/>
          <w:szCs w:val="24"/>
        </w:rPr>
        <w:t>u mjeri u kojoj je to primjenjivo, kojima potvrđuje da će jurisdikcija informacije iz stavka 5. odjeljka 2. slati nadležnim tijelima u odnosu s kojima je ovaj Sporazum na snazi:</w:t>
      </w:r>
    </w:p>
    <w:p w14:paraId="0252383C" w14:textId="1CD05C72" w:rsidR="00E30A27" w:rsidRPr="00FB3FB7" w:rsidRDefault="00E30A27" w:rsidP="00FB3FB7">
      <w:pPr>
        <w:pStyle w:val="Odlomakpopisa"/>
        <w:numPr>
          <w:ilvl w:val="0"/>
          <w:numId w:val="23"/>
        </w:numPr>
        <w:ind w:hanging="371"/>
        <w:jc w:val="both"/>
        <w:rPr>
          <w:rFonts w:ascii="Times New Roman" w:hAnsi="Times New Roman" w:cs="Times New Roman"/>
          <w:sz w:val="24"/>
          <w:szCs w:val="24"/>
        </w:rPr>
      </w:pPr>
      <w:r w:rsidRPr="00FB3FB7">
        <w:rPr>
          <w:rFonts w:ascii="Times New Roman" w:hAnsi="Times New Roman" w:cs="Times New Roman"/>
          <w:sz w:val="24"/>
          <w:szCs w:val="24"/>
        </w:rPr>
        <w:t>da ima potrebne zakone za provedbu oglednih pravila i proširenog opsega primjene;</w:t>
      </w:r>
    </w:p>
    <w:p w14:paraId="2743F51E" w14:textId="3DDAF87F" w:rsidR="00E30A27" w:rsidRPr="00FB3FB7" w:rsidRDefault="00E30A27" w:rsidP="00FB3FB7">
      <w:pPr>
        <w:pStyle w:val="Odlomakpopisa"/>
        <w:numPr>
          <w:ilvl w:val="0"/>
          <w:numId w:val="23"/>
        </w:numPr>
        <w:ind w:hanging="371"/>
        <w:jc w:val="both"/>
        <w:rPr>
          <w:rFonts w:ascii="Times New Roman" w:hAnsi="Times New Roman" w:cs="Times New Roman"/>
          <w:sz w:val="24"/>
          <w:szCs w:val="24"/>
        </w:rPr>
      </w:pPr>
      <w:r w:rsidRPr="00FB3FB7">
        <w:rPr>
          <w:rFonts w:ascii="Times New Roman" w:hAnsi="Times New Roman" w:cs="Times New Roman"/>
          <w:sz w:val="24"/>
          <w:szCs w:val="24"/>
        </w:rPr>
        <w:t>da ima potrebne zakone za provedbu oglednih pravila; ili</w:t>
      </w:r>
    </w:p>
    <w:p w14:paraId="751F56E4" w14:textId="36B72486" w:rsidR="00E30A27" w:rsidRPr="00FB3FB7" w:rsidRDefault="00E30A27" w:rsidP="00FB3FB7">
      <w:pPr>
        <w:pStyle w:val="Odlomakpopisa"/>
        <w:numPr>
          <w:ilvl w:val="0"/>
          <w:numId w:val="23"/>
        </w:numPr>
        <w:ind w:hanging="371"/>
        <w:jc w:val="both"/>
        <w:rPr>
          <w:rFonts w:ascii="Times New Roman" w:hAnsi="Times New Roman" w:cs="Times New Roman"/>
          <w:sz w:val="24"/>
          <w:szCs w:val="24"/>
        </w:rPr>
      </w:pPr>
      <w:r w:rsidRPr="00FB3FB7">
        <w:rPr>
          <w:rFonts w:ascii="Times New Roman" w:hAnsi="Times New Roman" w:cs="Times New Roman"/>
          <w:sz w:val="24"/>
          <w:szCs w:val="24"/>
        </w:rPr>
        <w:t>da iskazuje interes za primanje takvih informacija.</w:t>
      </w:r>
    </w:p>
    <w:p w14:paraId="4E555540" w14:textId="420A2756" w:rsidR="00E30A27" w:rsidRPr="00FB3FB7" w:rsidRDefault="00E30A27" w:rsidP="00FB3FB7">
      <w:pPr>
        <w:pStyle w:val="Odlomakpopisa"/>
        <w:numPr>
          <w:ilvl w:val="0"/>
          <w:numId w:val="19"/>
        </w:numPr>
        <w:jc w:val="both"/>
        <w:rPr>
          <w:rFonts w:ascii="Times New Roman" w:hAnsi="Times New Roman" w:cs="Times New Roman"/>
          <w:sz w:val="24"/>
          <w:szCs w:val="24"/>
        </w:rPr>
      </w:pPr>
      <w:r w:rsidRPr="00FB3FB7">
        <w:rPr>
          <w:rFonts w:ascii="Times New Roman" w:hAnsi="Times New Roman" w:cs="Times New Roman"/>
          <w:sz w:val="24"/>
          <w:szCs w:val="24"/>
        </w:rPr>
        <w:t>ako je primjenjivo, u kojima se navodi da će slati, ali ne i primati informacije iz odjeljka 2. ovog Sporazuma;</w:t>
      </w:r>
    </w:p>
    <w:p w14:paraId="3AB44BCC" w14:textId="504B83B2" w:rsidR="00E30A27" w:rsidRPr="00FB3FB7" w:rsidRDefault="00E30A27" w:rsidP="00FB3FB7">
      <w:pPr>
        <w:pStyle w:val="Odlomakpopisa"/>
        <w:numPr>
          <w:ilvl w:val="0"/>
          <w:numId w:val="19"/>
        </w:numPr>
        <w:jc w:val="both"/>
        <w:rPr>
          <w:rFonts w:ascii="Times New Roman" w:hAnsi="Times New Roman" w:cs="Times New Roman"/>
          <w:sz w:val="24"/>
          <w:szCs w:val="24"/>
        </w:rPr>
      </w:pPr>
      <w:r w:rsidRPr="00FB3FB7">
        <w:rPr>
          <w:rFonts w:ascii="Times New Roman" w:hAnsi="Times New Roman" w:cs="Times New Roman"/>
          <w:sz w:val="24"/>
          <w:szCs w:val="24"/>
        </w:rPr>
        <w:t>ako je primjenjivo, u kojima se navode detalji državne usluge provjere koju prihvaća njegova jurisdikcija;</w:t>
      </w:r>
    </w:p>
    <w:p w14:paraId="31CC98E4" w14:textId="37EF898D" w:rsidR="00E30A27" w:rsidRPr="00FB3FB7" w:rsidRDefault="00E30A27" w:rsidP="00FB3FB7">
      <w:pPr>
        <w:pStyle w:val="Odlomakpopisa"/>
        <w:numPr>
          <w:ilvl w:val="0"/>
          <w:numId w:val="19"/>
        </w:numPr>
        <w:jc w:val="both"/>
        <w:rPr>
          <w:rFonts w:ascii="Times New Roman" w:hAnsi="Times New Roman" w:cs="Times New Roman"/>
          <w:sz w:val="24"/>
          <w:szCs w:val="24"/>
        </w:rPr>
      </w:pPr>
      <w:r w:rsidRPr="00FB3FB7">
        <w:rPr>
          <w:rFonts w:ascii="Times New Roman" w:hAnsi="Times New Roman" w:cs="Times New Roman"/>
          <w:sz w:val="24"/>
          <w:szCs w:val="24"/>
        </w:rPr>
        <w:t>ako je primjenjivo, u koj</w:t>
      </w:r>
      <w:r w:rsidR="009C3085">
        <w:rPr>
          <w:rFonts w:ascii="Times New Roman" w:hAnsi="Times New Roman" w:cs="Times New Roman"/>
          <w:sz w:val="24"/>
          <w:szCs w:val="24"/>
        </w:rPr>
        <w:t>ima</w:t>
      </w:r>
      <w:r w:rsidRPr="00FB3FB7">
        <w:rPr>
          <w:rFonts w:ascii="Times New Roman" w:hAnsi="Times New Roman" w:cs="Times New Roman"/>
          <w:sz w:val="24"/>
          <w:szCs w:val="24"/>
        </w:rPr>
        <w:t xml:space="preserve"> se navode sigurnosne mjere za zaštitu osobnih podataka;</w:t>
      </w:r>
    </w:p>
    <w:p w14:paraId="11123D1F" w14:textId="62803745" w:rsidR="00E30A27" w:rsidRPr="00FB3FB7" w:rsidRDefault="00E30A27" w:rsidP="00FB3FB7">
      <w:pPr>
        <w:pStyle w:val="Odlomakpopisa"/>
        <w:numPr>
          <w:ilvl w:val="0"/>
          <w:numId w:val="19"/>
        </w:numPr>
        <w:jc w:val="both"/>
        <w:rPr>
          <w:rFonts w:ascii="Times New Roman" w:hAnsi="Times New Roman" w:cs="Times New Roman"/>
          <w:sz w:val="24"/>
          <w:szCs w:val="24"/>
        </w:rPr>
      </w:pPr>
      <w:r w:rsidRPr="00FB3FB7">
        <w:rPr>
          <w:rFonts w:ascii="Times New Roman" w:hAnsi="Times New Roman" w:cs="Times New Roman"/>
          <w:sz w:val="24"/>
          <w:szCs w:val="24"/>
        </w:rPr>
        <w:t>u</w:t>
      </w:r>
      <w:r w:rsidR="009C3085" w:rsidRPr="00FB3FB7">
        <w:rPr>
          <w:rFonts w:ascii="Times New Roman" w:hAnsi="Times New Roman" w:cs="Times New Roman"/>
          <w:sz w:val="24"/>
          <w:szCs w:val="24"/>
        </w:rPr>
        <w:t xml:space="preserve"> koj</w:t>
      </w:r>
      <w:r w:rsidR="009C3085">
        <w:rPr>
          <w:rFonts w:ascii="Times New Roman" w:hAnsi="Times New Roman" w:cs="Times New Roman"/>
          <w:sz w:val="24"/>
          <w:szCs w:val="24"/>
        </w:rPr>
        <w:t>ima</w:t>
      </w:r>
      <w:r w:rsidRPr="00FB3FB7">
        <w:rPr>
          <w:rFonts w:ascii="Times New Roman" w:hAnsi="Times New Roman" w:cs="Times New Roman"/>
          <w:sz w:val="24"/>
          <w:szCs w:val="24"/>
        </w:rPr>
        <w:t xml:space="preserve"> se dokazuje da ima odgovarajuće mjere kojima se osigurava ispunjavanje zahtijevanih standarda o zaštiti povjerljivosti i mjerama zaštite podataka;</w:t>
      </w:r>
    </w:p>
    <w:p w14:paraId="03BF7D05" w14:textId="6FC8097F" w:rsidR="00E30A27" w:rsidRPr="00FB3FB7" w:rsidRDefault="009C3085" w:rsidP="00FB3FB7">
      <w:pPr>
        <w:pStyle w:val="Odlomakpopisa"/>
        <w:numPr>
          <w:ilvl w:val="0"/>
          <w:numId w:val="19"/>
        </w:numPr>
        <w:jc w:val="both"/>
        <w:rPr>
          <w:rFonts w:ascii="Times New Roman" w:hAnsi="Times New Roman" w:cs="Times New Roman"/>
          <w:sz w:val="24"/>
          <w:szCs w:val="24"/>
        </w:rPr>
      </w:pPr>
      <w:r w:rsidRPr="00FB3FB7">
        <w:rPr>
          <w:rFonts w:ascii="Times New Roman" w:hAnsi="Times New Roman" w:cs="Times New Roman"/>
          <w:sz w:val="24"/>
          <w:szCs w:val="24"/>
        </w:rPr>
        <w:t>u koj</w:t>
      </w:r>
      <w:r>
        <w:rPr>
          <w:rFonts w:ascii="Times New Roman" w:hAnsi="Times New Roman" w:cs="Times New Roman"/>
          <w:sz w:val="24"/>
          <w:szCs w:val="24"/>
        </w:rPr>
        <w:t>ima</w:t>
      </w:r>
      <w:r w:rsidRPr="00FB3FB7">
        <w:rPr>
          <w:rFonts w:ascii="Times New Roman" w:hAnsi="Times New Roman" w:cs="Times New Roman"/>
          <w:sz w:val="24"/>
          <w:szCs w:val="24"/>
        </w:rPr>
        <w:t xml:space="preserve"> </w:t>
      </w:r>
      <w:r w:rsidR="00E30A27" w:rsidRPr="00FB3FB7">
        <w:rPr>
          <w:rFonts w:ascii="Times New Roman" w:hAnsi="Times New Roman" w:cs="Times New Roman"/>
          <w:sz w:val="24"/>
          <w:szCs w:val="24"/>
        </w:rPr>
        <w:t>se navode jurisdikcije nadležnih tijela u odnosu na koje namjerava imati ovaj Sporazum na snazi, nakon provedbe nacionalnih zakonodavnih postupaka (ako postoje); i</w:t>
      </w:r>
    </w:p>
    <w:p w14:paraId="642BE97A" w14:textId="600B5B13" w:rsidR="00E30A27" w:rsidRPr="00FB3FB7" w:rsidRDefault="009C3085" w:rsidP="00FB3FB7">
      <w:pPr>
        <w:pStyle w:val="Odlomakpopisa"/>
        <w:numPr>
          <w:ilvl w:val="0"/>
          <w:numId w:val="19"/>
        </w:numPr>
        <w:jc w:val="both"/>
        <w:rPr>
          <w:rFonts w:ascii="Times New Roman" w:hAnsi="Times New Roman" w:cs="Times New Roman"/>
          <w:sz w:val="24"/>
          <w:szCs w:val="24"/>
        </w:rPr>
      </w:pPr>
      <w:r w:rsidRPr="00FB3FB7">
        <w:rPr>
          <w:rFonts w:ascii="Times New Roman" w:hAnsi="Times New Roman" w:cs="Times New Roman"/>
          <w:sz w:val="24"/>
          <w:szCs w:val="24"/>
        </w:rPr>
        <w:t>u koj</w:t>
      </w:r>
      <w:r>
        <w:rPr>
          <w:rFonts w:ascii="Times New Roman" w:hAnsi="Times New Roman" w:cs="Times New Roman"/>
          <w:sz w:val="24"/>
          <w:szCs w:val="24"/>
        </w:rPr>
        <w:t>ima</w:t>
      </w:r>
      <w:r w:rsidRPr="00FB3FB7">
        <w:rPr>
          <w:rFonts w:ascii="Times New Roman" w:hAnsi="Times New Roman" w:cs="Times New Roman"/>
          <w:sz w:val="24"/>
          <w:szCs w:val="24"/>
        </w:rPr>
        <w:t xml:space="preserve"> </w:t>
      </w:r>
      <w:r w:rsidR="00E30A27" w:rsidRPr="00FB3FB7">
        <w:rPr>
          <w:rFonts w:ascii="Times New Roman" w:hAnsi="Times New Roman" w:cs="Times New Roman"/>
          <w:sz w:val="24"/>
          <w:szCs w:val="24"/>
        </w:rPr>
        <w:t>se potvrđuje želi li jurisdikcija primati identifikacijske oznake financijskog računa za potrebe provjere podudaranja poreznog obveznika.</w:t>
      </w:r>
    </w:p>
    <w:p w14:paraId="5C05D804" w14:textId="6586E05A" w:rsidR="00FB3FB7" w:rsidRPr="005E3A6F" w:rsidRDefault="00E30A27" w:rsidP="006141A6">
      <w:pPr>
        <w:jc w:val="both"/>
        <w:rPr>
          <w:rFonts w:ascii="Times New Roman" w:hAnsi="Times New Roman" w:cs="Times New Roman"/>
          <w:sz w:val="24"/>
          <w:szCs w:val="24"/>
        </w:rPr>
      </w:pPr>
      <w:r w:rsidRPr="005E3A6F">
        <w:rPr>
          <w:rFonts w:ascii="Times New Roman" w:hAnsi="Times New Roman" w:cs="Times New Roman"/>
          <w:sz w:val="24"/>
          <w:szCs w:val="24"/>
        </w:rPr>
        <w:t>Nadležna tijela moraju odmah obavijestiti Tajništvo tijela za koordinaciju o svakoj kasnijoj izmjeni napravljenoj u gore spomenutim obavijestima</w:t>
      </w:r>
      <w:r w:rsidR="00FB3FB7">
        <w:rPr>
          <w:rFonts w:ascii="Times New Roman" w:hAnsi="Times New Roman" w:cs="Times New Roman"/>
          <w:sz w:val="24"/>
          <w:szCs w:val="24"/>
        </w:rPr>
        <w:t>.</w:t>
      </w:r>
    </w:p>
    <w:p w14:paraId="696B44C0" w14:textId="24B951FF" w:rsidR="00E30A27" w:rsidRPr="00FB3FB7" w:rsidRDefault="00E30A27" w:rsidP="00FB3FB7">
      <w:pPr>
        <w:pStyle w:val="Odlomakpopisa"/>
        <w:numPr>
          <w:ilvl w:val="0"/>
          <w:numId w:val="18"/>
        </w:numPr>
        <w:jc w:val="both"/>
        <w:rPr>
          <w:rFonts w:ascii="Times New Roman" w:hAnsi="Times New Roman" w:cs="Times New Roman"/>
          <w:sz w:val="24"/>
          <w:szCs w:val="24"/>
        </w:rPr>
      </w:pPr>
      <w:r w:rsidRPr="00FB3FB7">
        <w:rPr>
          <w:rFonts w:ascii="Times New Roman" w:hAnsi="Times New Roman" w:cs="Times New Roman"/>
          <w:sz w:val="24"/>
          <w:szCs w:val="24"/>
        </w:rPr>
        <w:t>Ovaj Sporazum stupa na snagu između dva nadležna tijela na kasniji od sljedećih datuma:</w:t>
      </w:r>
      <w:r w:rsidR="00FB3FB7" w:rsidRPr="00FB3FB7">
        <w:rPr>
          <w:rFonts w:ascii="Times New Roman" w:hAnsi="Times New Roman" w:cs="Times New Roman"/>
          <w:sz w:val="24"/>
          <w:szCs w:val="24"/>
        </w:rPr>
        <w:t xml:space="preserve"> </w:t>
      </w:r>
      <w:r w:rsidR="0049417E">
        <w:rPr>
          <w:rFonts w:ascii="Times New Roman" w:hAnsi="Times New Roman" w:cs="Times New Roman"/>
          <w:sz w:val="24"/>
          <w:szCs w:val="24"/>
        </w:rPr>
        <w:t>(</w:t>
      </w:r>
      <w:r w:rsidRPr="00FB3FB7">
        <w:rPr>
          <w:rFonts w:ascii="Times New Roman" w:hAnsi="Times New Roman" w:cs="Times New Roman"/>
          <w:sz w:val="24"/>
          <w:szCs w:val="24"/>
        </w:rPr>
        <w:t>i</w:t>
      </w:r>
      <w:r w:rsidR="0049417E">
        <w:rPr>
          <w:rFonts w:ascii="Times New Roman" w:hAnsi="Times New Roman" w:cs="Times New Roman"/>
          <w:sz w:val="24"/>
          <w:szCs w:val="24"/>
        </w:rPr>
        <w:t>)</w:t>
      </w:r>
      <w:r w:rsidRPr="00FB3FB7">
        <w:rPr>
          <w:rFonts w:ascii="Times New Roman" w:hAnsi="Times New Roman" w:cs="Times New Roman"/>
          <w:sz w:val="24"/>
          <w:szCs w:val="24"/>
        </w:rPr>
        <w:t xml:space="preserve"> datum na koji je drugo od dva nadležna tijela dostavilo obavijest Tajništvu tijela za koordinaciju na temelju podstavka 1., toč</w:t>
      </w:r>
      <w:r w:rsidR="0049417E">
        <w:rPr>
          <w:rFonts w:ascii="Times New Roman" w:hAnsi="Times New Roman" w:cs="Times New Roman"/>
          <w:sz w:val="24"/>
          <w:szCs w:val="24"/>
        </w:rPr>
        <w:t>aka</w:t>
      </w:r>
      <w:r w:rsidRPr="00FB3FB7">
        <w:rPr>
          <w:rFonts w:ascii="Times New Roman" w:hAnsi="Times New Roman" w:cs="Times New Roman"/>
          <w:sz w:val="24"/>
          <w:szCs w:val="24"/>
        </w:rPr>
        <w:t xml:space="preserve"> (a), (c), i od (h) do (j), uključujući navođenje jurisdikcije drugog nadležnog tijela u skladu s podstavkom 1. točkom (i), i </w:t>
      </w:r>
      <w:r w:rsidRPr="00FB3FB7">
        <w:rPr>
          <w:rFonts w:ascii="Times New Roman" w:hAnsi="Times New Roman" w:cs="Times New Roman"/>
          <w:sz w:val="24"/>
          <w:szCs w:val="24"/>
        </w:rPr>
        <w:lastRenderedPageBreak/>
        <w:t xml:space="preserve">prema potrebi, </w:t>
      </w:r>
      <w:r w:rsidR="0049417E">
        <w:rPr>
          <w:rFonts w:ascii="Times New Roman" w:hAnsi="Times New Roman" w:cs="Times New Roman"/>
          <w:sz w:val="24"/>
          <w:szCs w:val="24"/>
        </w:rPr>
        <w:t>(</w:t>
      </w:r>
      <w:r w:rsidRPr="00FB3FB7">
        <w:rPr>
          <w:rFonts w:ascii="Times New Roman" w:hAnsi="Times New Roman" w:cs="Times New Roman"/>
          <w:sz w:val="24"/>
          <w:szCs w:val="24"/>
        </w:rPr>
        <w:t>ii</w:t>
      </w:r>
      <w:r w:rsidR="0049417E">
        <w:rPr>
          <w:rFonts w:ascii="Times New Roman" w:hAnsi="Times New Roman" w:cs="Times New Roman"/>
          <w:sz w:val="24"/>
          <w:szCs w:val="24"/>
        </w:rPr>
        <w:t>)</w:t>
      </w:r>
      <w:r w:rsidRPr="00FB3FB7">
        <w:rPr>
          <w:rFonts w:ascii="Times New Roman" w:hAnsi="Times New Roman" w:cs="Times New Roman"/>
          <w:sz w:val="24"/>
          <w:szCs w:val="24"/>
        </w:rPr>
        <w:t xml:space="preserve"> datum na koji je Konvencija stupila na snagu i proizvodi učinak za obje jurisdikcije.</w:t>
      </w:r>
    </w:p>
    <w:p w14:paraId="4A59A149" w14:textId="77777777" w:rsidR="00910127" w:rsidRDefault="00E30A27" w:rsidP="006141A6">
      <w:pPr>
        <w:pStyle w:val="Odlomakpopisa"/>
        <w:numPr>
          <w:ilvl w:val="0"/>
          <w:numId w:val="18"/>
        </w:numPr>
        <w:jc w:val="both"/>
        <w:rPr>
          <w:rFonts w:ascii="Times New Roman" w:hAnsi="Times New Roman" w:cs="Times New Roman"/>
          <w:sz w:val="24"/>
          <w:szCs w:val="24"/>
        </w:rPr>
      </w:pPr>
      <w:r w:rsidRPr="00FB3FB7">
        <w:rPr>
          <w:rFonts w:ascii="Times New Roman" w:hAnsi="Times New Roman" w:cs="Times New Roman"/>
          <w:sz w:val="24"/>
          <w:szCs w:val="24"/>
        </w:rPr>
        <w:t>Tajništvo tijela za koordinaciju vodit će popis nadležnih tijela koja su potpisala Sporazum i nadležnih tijela između kojih je Sporazum na snazi, koji će biti objavljen na mrežnoj stranici OECD-a.</w:t>
      </w:r>
      <w:r w:rsidR="00FB3FB7">
        <w:rPr>
          <w:rFonts w:ascii="Times New Roman" w:hAnsi="Times New Roman" w:cs="Times New Roman"/>
          <w:sz w:val="24"/>
          <w:szCs w:val="24"/>
        </w:rPr>
        <w:t xml:space="preserve"> </w:t>
      </w:r>
    </w:p>
    <w:p w14:paraId="4043E587" w14:textId="226B2B3D" w:rsidR="00910127" w:rsidRDefault="00E30A27" w:rsidP="006141A6">
      <w:pPr>
        <w:pStyle w:val="Odlomakpopisa"/>
        <w:numPr>
          <w:ilvl w:val="0"/>
          <w:numId w:val="18"/>
        </w:numPr>
        <w:jc w:val="both"/>
        <w:rPr>
          <w:rFonts w:ascii="Times New Roman" w:hAnsi="Times New Roman" w:cs="Times New Roman"/>
          <w:sz w:val="24"/>
          <w:szCs w:val="24"/>
        </w:rPr>
      </w:pPr>
      <w:r w:rsidRPr="00FB3FB7">
        <w:rPr>
          <w:rFonts w:ascii="Times New Roman" w:hAnsi="Times New Roman" w:cs="Times New Roman"/>
          <w:sz w:val="24"/>
          <w:szCs w:val="24"/>
        </w:rPr>
        <w:t>Tajništvo tijela za koordinaciju objavit će na mrežnoj stranici OECD-a informacije koje dostave nadležna tijela u skladu s podstavkom 1. točkama od (a) do (f).</w:t>
      </w:r>
      <w:r w:rsidR="00FB3FB7">
        <w:rPr>
          <w:rFonts w:ascii="Times New Roman" w:hAnsi="Times New Roman" w:cs="Times New Roman"/>
          <w:sz w:val="24"/>
          <w:szCs w:val="24"/>
        </w:rPr>
        <w:t xml:space="preserve"> T</w:t>
      </w:r>
      <w:r w:rsidRPr="00FB3FB7">
        <w:rPr>
          <w:rFonts w:ascii="Times New Roman" w:hAnsi="Times New Roman" w:cs="Times New Roman"/>
          <w:sz w:val="24"/>
          <w:szCs w:val="24"/>
        </w:rPr>
        <w:t>ajništvo tijela za koordinaciju stavit će na raspolaganje informacije dostavljene u skladu s podstavkom 1. točkama od (g) do (j) ostalim potpisnicima.</w:t>
      </w:r>
    </w:p>
    <w:p w14:paraId="60393F75" w14:textId="77777777" w:rsidR="00910127" w:rsidRDefault="00E30A27" w:rsidP="006141A6">
      <w:pPr>
        <w:pStyle w:val="Odlomakpopisa"/>
        <w:numPr>
          <w:ilvl w:val="0"/>
          <w:numId w:val="18"/>
        </w:numPr>
        <w:jc w:val="both"/>
        <w:rPr>
          <w:rFonts w:ascii="Times New Roman" w:hAnsi="Times New Roman" w:cs="Times New Roman"/>
          <w:sz w:val="24"/>
          <w:szCs w:val="24"/>
        </w:rPr>
      </w:pPr>
      <w:r w:rsidRPr="00910127">
        <w:rPr>
          <w:rFonts w:ascii="Times New Roman" w:hAnsi="Times New Roman" w:cs="Times New Roman"/>
          <w:sz w:val="24"/>
          <w:szCs w:val="24"/>
        </w:rPr>
        <w:t>Nadležno tijelo može obustaviti razmjenu informacija na temelju ovog Sporazuma uz pisanu obavijest drugom nadležnom tijelu o tome da je utvrdilo da kod drugospomenutog nadležnog tijela postoji ili je postojalo značajno nepoštivanje ovog Sporazuma.</w:t>
      </w:r>
      <w:r w:rsidR="00910127" w:rsidRPr="00910127">
        <w:rPr>
          <w:rFonts w:ascii="Times New Roman" w:hAnsi="Times New Roman" w:cs="Times New Roman"/>
          <w:sz w:val="24"/>
          <w:szCs w:val="24"/>
        </w:rPr>
        <w:t xml:space="preserve"> </w:t>
      </w:r>
      <w:r w:rsidRPr="00910127">
        <w:rPr>
          <w:rFonts w:ascii="Times New Roman" w:hAnsi="Times New Roman" w:cs="Times New Roman"/>
          <w:sz w:val="24"/>
          <w:szCs w:val="24"/>
        </w:rPr>
        <w:t>Takva privremena obustava imat će trenutačni učinak.</w:t>
      </w:r>
      <w:r w:rsidR="00910127" w:rsidRPr="00910127">
        <w:rPr>
          <w:rFonts w:ascii="Times New Roman" w:hAnsi="Times New Roman" w:cs="Times New Roman"/>
          <w:sz w:val="24"/>
          <w:szCs w:val="24"/>
        </w:rPr>
        <w:t xml:space="preserve"> </w:t>
      </w:r>
      <w:r w:rsidRPr="00910127">
        <w:rPr>
          <w:rFonts w:ascii="Times New Roman" w:hAnsi="Times New Roman" w:cs="Times New Roman"/>
          <w:sz w:val="24"/>
          <w:szCs w:val="24"/>
        </w:rPr>
        <w:t>Za potrebe ovog stavka, značajno nepoštivanje uključuje, ali nije ograničeno na, nepoštivanje u pogledu odredaba ovog Sporazuma i Konvencije o povjerljivosti i zaštiti podataka, ili propust nadležnog tijela da osigura pravovremene ili odgovarajuće informacije, kako se zahtijeva na temelju ovog Sporazuma ili propust u uspostavljanju mjera kojima se osigurava da su ogledna pravila učinkovito provedena te da su operateri platforme koji izvješćuju s njima usklađeni, na način kojim se narušava svrha oglednih pravila.</w:t>
      </w:r>
      <w:r w:rsidR="00910127" w:rsidRPr="00910127">
        <w:rPr>
          <w:rFonts w:ascii="Times New Roman" w:hAnsi="Times New Roman" w:cs="Times New Roman"/>
          <w:sz w:val="24"/>
          <w:szCs w:val="24"/>
        </w:rPr>
        <w:t xml:space="preserve"> </w:t>
      </w:r>
    </w:p>
    <w:p w14:paraId="7011E25D" w14:textId="4C112B50" w:rsidR="00E30A27" w:rsidRPr="00910127" w:rsidRDefault="00E30A27" w:rsidP="006141A6">
      <w:pPr>
        <w:pStyle w:val="Odlomakpopisa"/>
        <w:numPr>
          <w:ilvl w:val="0"/>
          <w:numId w:val="18"/>
        </w:numPr>
        <w:jc w:val="both"/>
        <w:rPr>
          <w:rFonts w:ascii="Times New Roman" w:hAnsi="Times New Roman" w:cs="Times New Roman"/>
          <w:sz w:val="24"/>
          <w:szCs w:val="24"/>
        </w:rPr>
      </w:pPr>
      <w:r w:rsidRPr="00910127">
        <w:rPr>
          <w:rFonts w:ascii="Times New Roman" w:hAnsi="Times New Roman" w:cs="Times New Roman"/>
          <w:sz w:val="24"/>
          <w:szCs w:val="24"/>
        </w:rPr>
        <w:t>Nadležno tijelo može okončati svoje sudjelovanje u ovom Sporazumu ili u odnosu na određeno nadležno tijelo, upućivanjem pisane obavijesti o okončanju Tajništvu koordinacijskog tijela.</w:t>
      </w:r>
      <w:r w:rsidR="00910127">
        <w:rPr>
          <w:rFonts w:ascii="Times New Roman" w:hAnsi="Times New Roman" w:cs="Times New Roman"/>
          <w:sz w:val="24"/>
          <w:szCs w:val="24"/>
        </w:rPr>
        <w:t xml:space="preserve"> </w:t>
      </w:r>
      <w:r w:rsidRPr="00910127">
        <w:rPr>
          <w:rFonts w:ascii="Times New Roman" w:hAnsi="Times New Roman" w:cs="Times New Roman"/>
          <w:sz w:val="24"/>
          <w:szCs w:val="24"/>
        </w:rPr>
        <w:t>Takvo okončanje proizvodi učinak prvoga dana mjeseca po isteku razdoblja od 12 mjeseci nakon datuma obavijesti o okončanju.</w:t>
      </w:r>
      <w:r w:rsidR="00910127">
        <w:rPr>
          <w:rFonts w:ascii="Times New Roman" w:hAnsi="Times New Roman" w:cs="Times New Roman"/>
          <w:sz w:val="24"/>
          <w:szCs w:val="24"/>
        </w:rPr>
        <w:t xml:space="preserve"> </w:t>
      </w:r>
      <w:r w:rsidRPr="00910127">
        <w:rPr>
          <w:rFonts w:ascii="Times New Roman" w:hAnsi="Times New Roman" w:cs="Times New Roman"/>
          <w:sz w:val="24"/>
          <w:szCs w:val="24"/>
        </w:rPr>
        <w:t>U slučaju prestanka, sve informacije koje su prethodno primljene na temelju ovog Sporazuma ostaju povjerljive i podliježu odredbama Konvencije.</w:t>
      </w:r>
    </w:p>
    <w:p w14:paraId="7925EBDD" w14:textId="77777777" w:rsidR="00E30A27" w:rsidRPr="006141A6" w:rsidRDefault="00E30A27" w:rsidP="006141A6">
      <w:pPr>
        <w:jc w:val="center"/>
        <w:rPr>
          <w:rFonts w:ascii="Times New Roman" w:hAnsi="Times New Roman" w:cs="Times New Roman"/>
          <w:b/>
          <w:bCs/>
          <w:sz w:val="24"/>
          <w:szCs w:val="24"/>
        </w:rPr>
      </w:pPr>
      <w:r w:rsidRPr="006141A6">
        <w:rPr>
          <w:rFonts w:ascii="Times New Roman" w:hAnsi="Times New Roman" w:cs="Times New Roman"/>
          <w:b/>
          <w:bCs/>
          <w:sz w:val="24"/>
          <w:szCs w:val="24"/>
        </w:rPr>
        <w:t>ODJELJAK 8</w:t>
      </w:r>
    </w:p>
    <w:p w14:paraId="3ED674A5" w14:textId="77777777" w:rsidR="00E30A27" w:rsidRPr="006141A6" w:rsidRDefault="00E30A27" w:rsidP="006141A6">
      <w:pPr>
        <w:jc w:val="center"/>
        <w:rPr>
          <w:rFonts w:ascii="Times New Roman" w:hAnsi="Times New Roman" w:cs="Times New Roman"/>
          <w:b/>
          <w:bCs/>
          <w:sz w:val="24"/>
          <w:szCs w:val="24"/>
        </w:rPr>
      </w:pPr>
      <w:r w:rsidRPr="006141A6">
        <w:rPr>
          <w:rFonts w:ascii="Times New Roman" w:hAnsi="Times New Roman" w:cs="Times New Roman"/>
          <w:b/>
          <w:bCs/>
          <w:sz w:val="24"/>
          <w:szCs w:val="24"/>
        </w:rPr>
        <w:t>Tajništvo tijela za koordinaciju</w:t>
      </w:r>
    </w:p>
    <w:p w14:paraId="4445C56B" w14:textId="77777777" w:rsidR="00E30A27" w:rsidRPr="005E3A6F" w:rsidRDefault="00E30A27" w:rsidP="006141A6">
      <w:pPr>
        <w:jc w:val="both"/>
        <w:rPr>
          <w:rFonts w:ascii="Times New Roman" w:hAnsi="Times New Roman" w:cs="Times New Roman"/>
          <w:sz w:val="24"/>
          <w:szCs w:val="24"/>
        </w:rPr>
      </w:pPr>
      <w:r w:rsidRPr="005E3A6F">
        <w:rPr>
          <w:rFonts w:ascii="Times New Roman" w:hAnsi="Times New Roman" w:cs="Times New Roman"/>
          <w:sz w:val="24"/>
          <w:szCs w:val="24"/>
        </w:rPr>
        <w:t>Osim ako je u Sporazumu predviđeno drugačije, Tajništvo tijela za koordinaciju obavijestit će sva nadležna tijela o svim obavijestima koje je primilo na temelju ovog Sporazuma i dostavit će obavijest svim potpisnicima Sporazuma kada novo nadležno tijelo potpiše Sporazum.</w:t>
      </w:r>
    </w:p>
    <w:p w14:paraId="43B36DCA" w14:textId="77777777" w:rsidR="00E30A27" w:rsidRPr="005E3A6F" w:rsidRDefault="00E30A27" w:rsidP="006141A6">
      <w:pPr>
        <w:jc w:val="both"/>
        <w:rPr>
          <w:rFonts w:ascii="Times New Roman" w:hAnsi="Times New Roman" w:cs="Times New Roman"/>
          <w:sz w:val="24"/>
          <w:szCs w:val="24"/>
        </w:rPr>
      </w:pPr>
      <w:r w:rsidRPr="005E3A6F">
        <w:rPr>
          <w:rFonts w:ascii="Times New Roman" w:hAnsi="Times New Roman" w:cs="Times New Roman"/>
          <w:sz w:val="24"/>
          <w:szCs w:val="24"/>
        </w:rPr>
        <w:t>Sastavljeno na engleskom i francuskom jeziku, pri čemu su oba teksta jednako vjerodostojna.</w:t>
      </w:r>
    </w:p>
    <w:p w14:paraId="734CB7E6" w14:textId="0E90A266" w:rsidR="0030205D" w:rsidRPr="005E3A6F" w:rsidRDefault="0030205D" w:rsidP="006141A6">
      <w:pPr>
        <w:jc w:val="both"/>
        <w:rPr>
          <w:rFonts w:ascii="Times New Roman" w:hAnsi="Times New Roman" w:cs="Times New Roman"/>
          <w:sz w:val="24"/>
          <w:szCs w:val="24"/>
        </w:rPr>
      </w:pPr>
    </w:p>
    <w:sectPr w:rsidR="0030205D" w:rsidRPr="005E3A6F" w:rsidSect="00DD1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C02"/>
    <w:multiLevelType w:val="hybridMultilevel"/>
    <w:tmpl w:val="6A8C0B1A"/>
    <w:lvl w:ilvl="0" w:tplc="5E4AC698">
      <w:start w:val="1"/>
      <w:numFmt w:val="lowerRoman"/>
      <w:lvlText w:val="%1."/>
      <w:lvlJc w:val="left"/>
      <w:pPr>
        <w:ind w:left="1080" w:hanging="72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 w15:restartNumberingAfterBreak="0">
    <w:nsid w:val="025C3716"/>
    <w:multiLevelType w:val="hybridMultilevel"/>
    <w:tmpl w:val="226A8050"/>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15:restartNumberingAfterBreak="0">
    <w:nsid w:val="03144DCD"/>
    <w:multiLevelType w:val="hybridMultilevel"/>
    <w:tmpl w:val="F1968D12"/>
    <w:lvl w:ilvl="0" w:tplc="F6F81B7E">
      <w:start w:val="1"/>
      <w:numFmt w:val="lowerRoman"/>
      <w:lvlText w:val="%1."/>
      <w:lvlJc w:val="left"/>
      <w:pPr>
        <w:ind w:left="1288" w:hanging="720"/>
      </w:pPr>
      <w:rPr>
        <w:rFonts w:hint="default"/>
      </w:rPr>
    </w:lvl>
    <w:lvl w:ilvl="1" w:tplc="101A0019" w:tentative="1">
      <w:start w:val="1"/>
      <w:numFmt w:val="lowerLetter"/>
      <w:lvlText w:val="%2."/>
      <w:lvlJc w:val="left"/>
      <w:pPr>
        <w:ind w:left="1648" w:hanging="360"/>
      </w:pPr>
    </w:lvl>
    <w:lvl w:ilvl="2" w:tplc="101A001B" w:tentative="1">
      <w:start w:val="1"/>
      <w:numFmt w:val="lowerRoman"/>
      <w:lvlText w:val="%3."/>
      <w:lvlJc w:val="right"/>
      <w:pPr>
        <w:ind w:left="2368" w:hanging="180"/>
      </w:pPr>
    </w:lvl>
    <w:lvl w:ilvl="3" w:tplc="101A000F" w:tentative="1">
      <w:start w:val="1"/>
      <w:numFmt w:val="decimal"/>
      <w:lvlText w:val="%4."/>
      <w:lvlJc w:val="left"/>
      <w:pPr>
        <w:ind w:left="3088" w:hanging="360"/>
      </w:pPr>
    </w:lvl>
    <w:lvl w:ilvl="4" w:tplc="101A0019" w:tentative="1">
      <w:start w:val="1"/>
      <w:numFmt w:val="lowerLetter"/>
      <w:lvlText w:val="%5."/>
      <w:lvlJc w:val="left"/>
      <w:pPr>
        <w:ind w:left="3808" w:hanging="360"/>
      </w:pPr>
    </w:lvl>
    <w:lvl w:ilvl="5" w:tplc="101A001B" w:tentative="1">
      <w:start w:val="1"/>
      <w:numFmt w:val="lowerRoman"/>
      <w:lvlText w:val="%6."/>
      <w:lvlJc w:val="right"/>
      <w:pPr>
        <w:ind w:left="4528" w:hanging="180"/>
      </w:pPr>
    </w:lvl>
    <w:lvl w:ilvl="6" w:tplc="101A000F" w:tentative="1">
      <w:start w:val="1"/>
      <w:numFmt w:val="decimal"/>
      <w:lvlText w:val="%7."/>
      <w:lvlJc w:val="left"/>
      <w:pPr>
        <w:ind w:left="5248" w:hanging="360"/>
      </w:pPr>
    </w:lvl>
    <w:lvl w:ilvl="7" w:tplc="101A0019" w:tentative="1">
      <w:start w:val="1"/>
      <w:numFmt w:val="lowerLetter"/>
      <w:lvlText w:val="%8."/>
      <w:lvlJc w:val="left"/>
      <w:pPr>
        <w:ind w:left="5968" w:hanging="360"/>
      </w:pPr>
    </w:lvl>
    <w:lvl w:ilvl="8" w:tplc="101A001B" w:tentative="1">
      <w:start w:val="1"/>
      <w:numFmt w:val="lowerRoman"/>
      <w:lvlText w:val="%9."/>
      <w:lvlJc w:val="right"/>
      <w:pPr>
        <w:ind w:left="6688" w:hanging="180"/>
      </w:pPr>
    </w:lvl>
  </w:abstractNum>
  <w:abstractNum w:abstractNumId="3" w15:restartNumberingAfterBreak="0">
    <w:nsid w:val="04E623F3"/>
    <w:multiLevelType w:val="hybridMultilevel"/>
    <w:tmpl w:val="94DC6624"/>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 w15:restartNumberingAfterBreak="0">
    <w:nsid w:val="04EA430A"/>
    <w:multiLevelType w:val="hybridMultilevel"/>
    <w:tmpl w:val="419EA6F6"/>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 w15:restartNumberingAfterBreak="0">
    <w:nsid w:val="12807EA3"/>
    <w:multiLevelType w:val="hybridMultilevel"/>
    <w:tmpl w:val="F8DA4E3C"/>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 w15:restartNumberingAfterBreak="0">
    <w:nsid w:val="17AA101C"/>
    <w:multiLevelType w:val="hybridMultilevel"/>
    <w:tmpl w:val="7E3A0598"/>
    <w:lvl w:ilvl="0" w:tplc="C6A43B3A">
      <w:start w:val="1"/>
      <w:numFmt w:val="lowerRoman"/>
      <w:lvlText w:val="%1."/>
      <w:lvlJc w:val="left"/>
      <w:pPr>
        <w:ind w:left="1080" w:hanging="72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 w15:restartNumberingAfterBreak="0">
    <w:nsid w:val="1CAF0BFF"/>
    <w:multiLevelType w:val="hybridMultilevel"/>
    <w:tmpl w:val="BE82F3D2"/>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8" w15:restartNumberingAfterBreak="0">
    <w:nsid w:val="29572F18"/>
    <w:multiLevelType w:val="hybridMultilevel"/>
    <w:tmpl w:val="38B259A0"/>
    <w:lvl w:ilvl="0" w:tplc="D3169B7A">
      <w:start w:val="1"/>
      <w:numFmt w:val="lowerRoman"/>
      <w:lvlText w:val="%1."/>
      <w:lvlJc w:val="left"/>
      <w:pPr>
        <w:ind w:left="1080" w:hanging="72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 w15:restartNumberingAfterBreak="0">
    <w:nsid w:val="2BBF7B33"/>
    <w:multiLevelType w:val="hybridMultilevel"/>
    <w:tmpl w:val="0DB8C20E"/>
    <w:lvl w:ilvl="0" w:tplc="7854A6F8">
      <w:start w:val="1"/>
      <w:numFmt w:val="lowerRoman"/>
      <w:lvlText w:val="%1."/>
      <w:lvlJc w:val="left"/>
      <w:pPr>
        <w:ind w:left="1080" w:hanging="72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0" w15:restartNumberingAfterBreak="0">
    <w:nsid w:val="2E3B4662"/>
    <w:multiLevelType w:val="hybridMultilevel"/>
    <w:tmpl w:val="A17CC164"/>
    <w:lvl w:ilvl="0" w:tplc="85301658">
      <w:start w:val="1"/>
      <w:numFmt w:val="lowerRoman"/>
      <w:lvlText w:val="%1."/>
      <w:lvlJc w:val="left"/>
      <w:pPr>
        <w:ind w:left="1080" w:hanging="72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1" w15:restartNumberingAfterBreak="0">
    <w:nsid w:val="36F3522C"/>
    <w:multiLevelType w:val="hybridMultilevel"/>
    <w:tmpl w:val="F552DB28"/>
    <w:lvl w:ilvl="0" w:tplc="13C83D66">
      <w:start w:val="1"/>
      <w:numFmt w:val="lowerRoman"/>
      <w:lvlText w:val="%1."/>
      <w:lvlJc w:val="left"/>
      <w:pPr>
        <w:ind w:left="1430" w:hanging="720"/>
      </w:pPr>
      <w:rPr>
        <w:rFonts w:hint="default"/>
      </w:rPr>
    </w:lvl>
    <w:lvl w:ilvl="1" w:tplc="101A0019" w:tentative="1">
      <w:start w:val="1"/>
      <w:numFmt w:val="lowerLetter"/>
      <w:lvlText w:val="%2."/>
      <w:lvlJc w:val="left"/>
      <w:pPr>
        <w:ind w:left="1648" w:hanging="360"/>
      </w:pPr>
    </w:lvl>
    <w:lvl w:ilvl="2" w:tplc="101A001B" w:tentative="1">
      <w:start w:val="1"/>
      <w:numFmt w:val="lowerRoman"/>
      <w:lvlText w:val="%3."/>
      <w:lvlJc w:val="right"/>
      <w:pPr>
        <w:ind w:left="2368" w:hanging="180"/>
      </w:pPr>
    </w:lvl>
    <w:lvl w:ilvl="3" w:tplc="101A000F" w:tentative="1">
      <w:start w:val="1"/>
      <w:numFmt w:val="decimal"/>
      <w:lvlText w:val="%4."/>
      <w:lvlJc w:val="left"/>
      <w:pPr>
        <w:ind w:left="3088" w:hanging="360"/>
      </w:pPr>
    </w:lvl>
    <w:lvl w:ilvl="4" w:tplc="101A0019" w:tentative="1">
      <w:start w:val="1"/>
      <w:numFmt w:val="lowerLetter"/>
      <w:lvlText w:val="%5."/>
      <w:lvlJc w:val="left"/>
      <w:pPr>
        <w:ind w:left="3808" w:hanging="360"/>
      </w:pPr>
    </w:lvl>
    <w:lvl w:ilvl="5" w:tplc="101A001B" w:tentative="1">
      <w:start w:val="1"/>
      <w:numFmt w:val="lowerRoman"/>
      <w:lvlText w:val="%6."/>
      <w:lvlJc w:val="right"/>
      <w:pPr>
        <w:ind w:left="4528" w:hanging="180"/>
      </w:pPr>
    </w:lvl>
    <w:lvl w:ilvl="6" w:tplc="101A000F" w:tentative="1">
      <w:start w:val="1"/>
      <w:numFmt w:val="decimal"/>
      <w:lvlText w:val="%7."/>
      <w:lvlJc w:val="left"/>
      <w:pPr>
        <w:ind w:left="5248" w:hanging="360"/>
      </w:pPr>
    </w:lvl>
    <w:lvl w:ilvl="7" w:tplc="101A0019" w:tentative="1">
      <w:start w:val="1"/>
      <w:numFmt w:val="lowerLetter"/>
      <w:lvlText w:val="%8."/>
      <w:lvlJc w:val="left"/>
      <w:pPr>
        <w:ind w:left="5968" w:hanging="360"/>
      </w:pPr>
    </w:lvl>
    <w:lvl w:ilvl="8" w:tplc="101A001B" w:tentative="1">
      <w:start w:val="1"/>
      <w:numFmt w:val="lowerRoman"/>
      <w:lvlText w:val="%9."/>
      <w:lvlJc w:val="right"/>
      <w:pPr>
        <w:ind w:left="6688" w:hanging="180"/>
      </w:pPr>
    </w:lvl>
  </w:abstractNum>
  <w:abstractNum w:abstractNumId="12" w15:restartNumberingAfterBreak="0">
    <w:nsid w:val="39D90299"/>
    <w:multiLevelType w:val="hybridMultilevel"/>
    <w:tmpl w:val="0F045B70"/>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3" w15:restartNumberingAfterBreak="0">
    <w:nsid w:val="3F282ED2"/>
    <w:multiLevelType w:val="hybridMultilevel"/>
    <w:tmpl w:val="55E0DDCC"/>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4" w15:restartNumberingAfterBreak="0">
    <w:nsid w:val="41F348FE"/>
    <w:multiLevelType w:val="hybridMultilevel"/>
    <w:tmpl w:val="377CDB1A"/>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5" w15:restartNumberingAfterBreak="0">
    <w:nsid w:val="44165308"/>
    <w:multiLevelType w:val="hybridMultilevel"/>
    <w:tmpl w:val="B6A21900"/>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6" w15:restartNumberingAfterBreak="0">
    <w:nsid w:val="48B332AC"/>
    <w:multiLevelType w:val="hybridMultilevel"/>
    <w:tmpl w:val="D11EE68C"/>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7" w15:restartNumberingAfterBreak="0">
    <w:nsid w:val="60F84553"/>
    <w:multiLevelType w:val="hybridMultilevel"/>
    <w:tmpl w:val="1FA66F38"/>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8" w15:restartNumberingAfterBreak="0">
    <w:nsid w:val="6483315A"/>
    <w:multiLevelType w:val="hybridMultilevel"/>
    <w:tmpl w:val="FFC6FD4E"/>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9" w15:restartNumberingAfterBreak="0">
    <w:nsid w:val="6D5774E3"/>
    <w:multiLevelType w:val="hybridMultilevel"/>
    <w:tmpl w:val="52F2880E"/>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0" w15:restartNumberingAfterBreak="0">
    <w:nsid w:val="6DB34693"/>
    <w:multiLevelType w:val="hybridMultilevel"/>
    <w:tmpl w:val="B11611D2"/>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1" w15:restartNumberingAfterBreak="0">
    <w:nsid w:val="701077B6"/>
    <w:multiLevelType w:val="hybridMultilevel"/>
    <w:tmpl w:val="7C16B51A"/>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2" w15:restartNumberingAfterBreak="0">
    <w:nsid w:val="722556AD"/>
    <w:multiLevelType w:val="hybridMultilevel"/>
    <w:tmpl w:val="ED2896FC"/>
    <w:lvl w:ilvl="0" w:tplc="416AF3C8">
      <w:start w:val="1"/>
      <w:numFmt w:val="lowerRoman"/>
      <w:lvlText w:val="%1."/>
      <w:lvlJc w:val="left"/>
      <w:pPr>
        <w:ind w:left="1080" w:hanging="72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num w:numId="1">
    <w:abstractNumId w:val="15"/>
  </w:num>
  <w:num w:numId="2">
    <w:abstractNumId w:val="1"/>
  </w:num>
  <w:num w:numId="3">
    <w:abstractNumId w:val="2"/>
  </w:num>
  <w:num w:numId="4">
    <w:abstractNumId w:val="17"/>
  </w:num>
  <w:num w:numId="5">
    <w:abstractNumId w:val="12"/>
  </w:num>
  <w:num w:numId="6">
    <w:abstractNumId w:val="21"/>
  </w:num>
  <w:num w:numId="7">
    <w:abstractNumId w:val="5"/>
  </w:num>
  <w:num w:numId="8">
    <w:abstractNumId w:val="18"/>
  </w:num>
  <w:num w:numId="9">
    <w:abstractNumId w:val="8"/>
  </w:num>
  <w:num w:numId="10">
    <w:abstractNumId w:val="11"/>
  </w:num>
  <w:num w:numId="11">
    <w:abstractNumId w:val="7"/>
  </w:num>
  <w:num w:numId="12">
    <w:abstractNumId w:val="10"/>
  </w:num>
  <w:num w:numId="13">
    <w:abstractNumId w:val="3"/>
  </w:num>
  <w:num w:numId="14">
    <w:abstractNumId w:val="20"/>
  </w:num>
  <w:num w:numId="15">
    <w:abstractNumId w:val="13"/>
  </w:num>
  <w:num w:numId="16">
    <w:abstractNumId w:val="4"/>
  </w:num>
  <w:num w:numId="17">
    <w:abstractNumId w:val="16"/>
  </w:num>
  <w:num w:numId="18">
    <w:abstractNumId w:val="19"/>
  </w:num>
  <w:num w:numId="19">
    <w:abstractNumId w:val="14"/>
  </w:num>
  <w:num w:numId="20">
    <w:abstractNumId w:val="6"/>
  </w:num>
  <w:num w:numId="21">
    <w:abstractNumId w:val="22"/>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06"/>
    <w:rsid w:val="000E6598"/>
    <w:rsid w:val="001A71ED"/>
    <w:rsid w:val="002F3E5F"/>
    <w:rsid w:val="0030205D"/>
    <w:rsid w:val="00336121"/>
    <w:rsid w:val="00373906"/>
    <w:rsid w:val="00382765"/>
    <w:rsid w:val="003975E8"/>
    <w:rsid w:val="0042527D"/>
    <w:rsid w:val="0049417E"/>
    <w:rsid w:val="00496040"/>
    <w:rsid w:val="005964A1"/>
    <w:rsid w:val="00596BFF"/>
    <w:rsid w:val="005C0D5A"/>
    <w:rsid w:val="005D1E43"/>
    <w:rsid w:val="005E3A6F"/>
    <w:rsid w:val="006141A6"/>
    <w:rsid w:val="00636BF7"/>
    <w:rsid w:val="006A5086"/>
    <w:rsid w:val="007037E3"/>
    <w:rsid w:val="007E3ACE"/>
    <w:rsid w:val="008F5295"/>
    <w:rsid w:val="00910127"/>
    <w:rsid w:val="009C3085"/>
    <w:rsid w:val="00A532E3"/>
    <w:rsid w:val="00A9613C"/>
    <w:rsid w:val="00AA4CD2"/>
    <w:rsid w:val="00B23E68"/>
    <w:rsid w:val="00BD763E"/>
    <w:rsid w:val="00CC2248"/>
    <w:rsid w:val="00CF026C"/>
    <w:rsid w:val="00D21D69"/>
    <w:rsid w:val="00DB586D"/>
    <w:rsid w:val="00DD164C"/>
    <w:rsid w:val="00E30A27"/>
    <w:rsid w:val="00E47A51"/>
    <w:rsid w:val="00EC320C"/>
    <w:rsid w:val="00F46ABD"/>
    <w:rsid w:val="00FB1414"/>
    <w:rsid w:val="00FB3FB7"/>
    <w:rsid w:val="00FC2D4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128A"/>
  <w15:chartTrackingRefBased/>
  <w15:docId w15:val="{F7F36684-4AD8-49F7-ADBC-E491C3D4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A5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AZJMDCZ6QSYZ-1849078857-22679</_dlc_DocId>
    <_dlc_DocIdUrl xmlns="a494813a-d0d8-4dad-94cb-0d196f36ba15">
      <Url>https://ekoordinacije.vlada.hr/koordinacija-gospodarstvo/_layouts/15/DocIdRedir.aspx?ID=AZJMDCZ6QSYZ-1849078857-22679</Url>
      <Description>AZJMDCZ6QSYZ-1849078857-22679</Description>
    </_dlc_DocIdUrl>
  </documentManagement>
</p:properties>
</file>

<file path=customXml/itemProps1.xml><?xml version="1.0" encoding="utf-8"?>
<ds:datastoreItem xmlns:ds="http://schemas.openxmlformats.org/officeDocument/2006/customXml" ds:itemID="{C11A3B56-EB34-4013-806D-751D60F04CB9}"/>
</file>

<file path=customXml/itemProps2.xml><?xml version="1.0" encoding="utf-8"?>
<ds:datastoreItem xmlns:ds="http://schemas.openxmlformats.org/officeDocument/2006/customXml" ds:itemID="{C8380AEC-4BCB-4868-97CC-DF9477660F6E}"/>
</file>

<file path=customXml/itemProps3.xml><?xml version="1.0" encoding="utf-8"?>
<ds:datastoreItem xmlns:ds="http://schemas.openxmlformats.org/officeDocument/2006/customXml" ds:itemID="{E4D0C49C-2D04-4711-87D0-BA5D9F505FF2}"/>
</file>

<file path=customXml/itemProps4.xml><?xml version="1.0" encoding="utf-8"?>
<ds:datastoreItem xmlns:ds="http://schemas.openxmlformats.org/officeDocument/2006/customXml" ds:itemID="{BCEDD2C2-36FD-4E73-858D-02E7AC27C668}"/>
</file>

<file path=docProps/app.xml><?xml version="1.0" encoding="utf-8"?>
<Properties xmlns="http://schemas.openxmlformats.org/officeDocument/2006/extended-properties" xmlns:vt="http://schemas.openxmlformats.org/officeDocument/2006/docPropsVTypes">
  <Template>Normal</Template>
  <TotalTime>196</TotalTime>
  <Pages>9</Pages>
  <Words>3545</Words>
  <Characters>20211</Characters>
  <Application>Microsoft Office Word</Application>
  <DocSecurity>0</DocSecurity>
  <Lines>168</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Barbarić</dc:creator>
  <cp:keywords/>
  <dc:description/>
  <cp:lastModifiedBy>Jelena Korica</cp:lastModifiedBy>
  <cp:revision>22</cp:revision>
  <cp:lastPrinted>2022-10-26T09:27:00Z</cp:lastPrinted>
  <dcterms:created xsi:type="dcterms:W3CDTF">2022-10-06T12:06:00Z</dcterms:created>
  <dcterms:modified xsi:type="dcterms:W3CDTF">2022-10-26T10:59:00Z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11a0f6d6-ffb1-409e-99fd-0c60899ec315</vt:lpwstr>
  </property>
</Properties>
</file>